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909561" w14:textId="77777777" w:rsidR="00E82943" w:rsidRPr="00977EFD" w:rsidRDefault="00EC75A8" w:rsidP="00046A23">
      <w:r w:rsidRPr="00977EFD">
        <w:rPr>
          <w:noProof/>
        </w:rPr>
        <w:drawing>
          <wp:anchor distT="0" distB="0" distL="114300" distR="114300" simplePos="0" relativeHeight="251659264" behindDoc="0" locked="0" layoutInCell="1" allowOverlap="1" wp14:anchorId="5DE194DB" wp14:editId="126A41BE">
            <wp:simplePos x="0" y="0"/>
            <wp:positionH relativeFrom="column">
              <wp:posOffset>3503295</wp:posOffset>
            </wp:positionH>
            <wp:positionV relativeFrom="paragraph">
              <wp:posOffset>151765</wp:posOffset>
            </wp:positionV>
            <wp:extent cx="1525905" cy="1432560"/>
            <wp:effectExtent l="0" t="0" r="0" b="0"/>
            <wp:wrapNone/>
            <wp:docPr id="186805937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8059372" name="Picture 2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973" t="35159" r="38369" b="39813"/>
                    <a:stretch/>
                  </pic:blipFill>
                  <pic:spPr bwMode="auto">
                    <a:xfrm>
                      <a:off x="0" y="0"/>
                      <a:ext cx="1525905" cy="1432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7EFD">
        <w:rPr>
          <w:noProof/>
        </w:rPr>
        <w:drawing>
          <wp:anchor distT="0" distB="0" distL="114300" distR="114300" simplePos="0" relativeHeight="251658240" behindDoc="1" locked="0" layoutInCell="1" allowOverlap="1" wp14:anchorId="6E680E5F" wp14:editId="28FC4082">
            <wp:simplePos x="0" y="0"/>
            <wp:positionH relativeFrom="column">
              <wp:posOffset>-1443990</wp:posOffset>
            </wp:positionH>
            <wp:positionV relativeFrom="paragraph">
              <wp:posOffset>-918210</wp:posOffset>
            </wp:positionV>
            <wp:extent cx="7199630" cy="7876540"/>
            <wp:effectExtent l="0" t="0" r="0" b="0"/>
            <wp:wrapNone/>
            <wp:docPr id="2096438934" name="Picture 1" descr="A logo with text on i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6438934" name="Picture 1" descr="A logo with text on it&#10;&#10;Description automatically generated with medium confidence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445" t="27426" r="27548" b="25521"/>
                    <a:stretch/>
                  </pic:blipFill>
                  <pic:spPr bwMode="auto">
                    <a:xfrm>
                      <a:off x="0" y="0"/>
                      <a:ext cx="7199630" cy="78765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BF9DA2" w14:textId="77777777" w:rsidR="00E82943" w:rsidRPr="00977EFD" w:rsidRDefault="00EC75A8" w:rsidP="00046A23">
      <w:r w:rsidRPr="00977EFD">
        <w:rPr>
          <w:noProof/>
        </w:rPr>
        <w:drawing>
          <wp:anchor distT="0" distB="0" distL="114300" distR="114300" simplePos="0" relativeHeight="251661312" behindDoc="0" locked="0" layoutInCell="1" allowOverlap="1" wp14:anchorId="70438793" wp14:editId="69B51620">
            <wp:simplePos x="0" y="0"/>
            <wp:positionH relativeFrom="column">
              <wp:posOffset>-2954655</wp:posOffset>
            </wp:positionH>
            <wp:positionV relativeFrom="paragraph">
              <wp:posOffset>3570605</wp:posOffset>
            </wp:positionV>
            <wp:extent cx="6759575" cy="6217285"/>
            <wp:effectExtent l="0" t="0" r="0" b="0"/>
            <wp:wrapNone/>
            <wp:docPr id="24189395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893951" name="Picture 4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4" t="26315" r="28200" b="31231"/>
                    <a:stretch/>
                  </pic:blipFill>
                  <pic:spPr bwMode="auto">
                    <a:xfrm>
                      <a:off x="0" y="0"/>
                      <a:ext cx="6759575" cy="62172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7EF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1EAFE6" wp14:editId="2B4F0870">
                <wp:simplePos x="0" y="0"/>
                <wp:positionH relativeFrom="column">
                  <wp:posOffset>2425700</wp:posOffset>
                </wp:positionH>
                <wp:positionV relativeFrom="paragraph">
                  <wp:posOffset>6562090</wp:posOffset>
                </wp:positionV>
                <wp:extent cx="3495675" cy="1320800"/>
                <wp:effectExtent l="0" t="0" r="0" b="0"/>
                <wp:wrapNone/>
                <wp:docPr id="305655870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5675" cy="1320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0DBD1D" w14:textId="0142C70C" w:rsidR="00C51B7E" w:rsidRPr="00046A23" w:rsidRDefault="00046A23" w:rsidP="00046A23">
                            <w:pPr>
                              <w:pStyle w:val="Title"/>
                            </w:pPr>
                            <w:r>
                              <w:t xml:space="preserve">Klíčová </w:t>
                            </w:r>
                            <w:r>
                              <w:rPr>
                                <w:b w:val="0"/>
                              </w:rPr>
                              <w:t>sdělení</w:t>
                            </w:r>
                          </w:p>
                          <w:p w14:paraId="3590FB96" w14:textId="4FFADE1B" w:rsidR="00C51B7E" w:rsidRPr="00046A23" w:rsidRDefault="00046A23" w:rsidP="00046A23">
                            <w:pPr>
                              <w:pStyle w:val="Heading2"/>
                            </w:pPr>
                            <w:r>
                              <w:t>Kampaň 2024–2025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31EAFE6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91pt;margin-top:516.7pt;width:275.25pt;height:104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" filled="f" stroked="f" strokeweight=".5pt">
                <v:textbox>
                  <w:txbxContent>
                    <w:p w14:paraId="720DBD1D" w14:textId="0142C70C" w:rsidR="00C51B7E" w:rsidRPr="00046A23" w:rsidRDefault="00046A23" w:rsidP="00046A23">
                      <w:pPr>
                        <w:pStyle w:val="Title"/>
                      </w:pPr>
                      <w:r>
                        <w:t xml:space="preserve">Klíčová </w:t>
                      </w:r>
                      <w:r>
                        <w:rPr>
                          <w:b w:val="0"/>
                        </w:rPr>
                        <w:t>sdělení</w:t>
                      </w:r>
                    </w:p>
                    <w:p w14:paraId="3590FB96" w14:textId="4FFADE1B" w:rsidR="00C51B7E" w:rsidRPr="00046A23" w:rsidRDefault="00046A23" w:rsidP="00046A23">
                      <w:pPr>
                        <w:pStyle w:val="Heading2"/>
                      </w:pPr>
                      <w:r>
                        <w:t>Kampaň 2024–2025</w:t>
                      </w:r>
                    </w:p>
                  </w:txbxContent>
                </v:textbox>
              </v:shape>
            </w:pict>
          </mc:Fallback>
        </mc:AlternateContent>
      </w:r>
      <w:r w:rsidRPr="00977EFD">
        <w:rPr>
          <w:noProof/>
        </w:rPr>
        <w:drawing>
          <wp:anchor distT="0" distB="0" distL="114300" distR="114300" simplePos="0" relativeHeight="251660288" behindDoc="0" locked="0" layoutInCell="1" allowOverlap="1" wp14:anchorId="12036A29" wp14:editId="461E45D8">
            <wp:simplePos x="0" y="0"/>
            <wp:positionH relativeFrom="column">
              <wp:posOffset>3549015</wp:posOffset>
            </wp:positionH>
            <wp:positionV relativeFrom="paragraph">
              <wp:posOffset>5377180</wp:posOffset>
            </wp:positionV>
            <wp:extent cx="1173480" cy="572135"/>
            <wp:effectExtent l="0" t="0" r="0" b="0"/>
            <wp:wrapNone/>
            <wp:docPr id="148557721" name="Picture 3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557721" name="Picture 3" descr="A black background with a black square&#10;&#10;Description automatically generated with medium confidence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259" t="42241" r="41261" b="47786"/>
                    <a:stretch/>
                  </pic:blipFill>
                  <pic:spPr bwMode="auto">
                    <a:xfrm>
                      <a:off x="0" y="0"/>
                      <a:ext cx="1173480" cy="5721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7EFD">
        <w:rPr>
          <w:noProof/>
        </w:rPr>
        <w:drawing>
          <wp:anchor distT="0" distB="0" distL="114300" distR="114300" simplePos="0" relativeHeight="251663360" behindDoc="0" locked="0" layoutInCell="1" allowOverlap="1" wp14:anchorId="7EC84B1A" wp14:editId="64F610A4">
            <wp:simplePos x="0" y="0"/>
            <wp:positionH relativeFrom="column">
              <wp:posOffset>5557520</wp:posOffset>
            </wp:positionH>
            <wp:positionV relativeFrom="paragraph">
              <wp:posOffset>8690610</wp:posOffset>
            </wp:positionV>
            <wp:extent cx="358775" cy="239395"/>
            <wp:effectExtent l="0" t="0" r="0" b="1905"/>
            <wp:wrapNone/>
            <wp:docPr id="643723447" name="Picture 7" descr="A blue flag with yellow sta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723447" name="Picture 7" descr="A blue flag with yellow stars&#10;&#10;Description automatically generated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775" cy="239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7EFD">
        <w:rPr>
          <w:noProof/>
          <w:sz w:val="44"/>
        </w:rPr>
        <w:drawing>
          <wp:anchor distT="0" distB="0" distL="114300" distR="114300" simplePos="0" relativeHeight="251662336" behindDoc="0" locked="0" layoutInCell="1" allowOverlap="1" wp14:anchorId="4EE94882" wp14:editId="668F7067">
            <wp:simplePos x="0" y="0"/>
            <wp:positionH relativeFrom="column">
              <wp:posOffset>3803650</wp:posOffset>
            </wp:positionH>
            <wp:positionV relativeFrom="paragraph">
              <wp:posOffset>8503920</wp:posOffset>
            </wp:positionV>
            <wp:extent cx="1028700" cy="514350"/>
            <wp:effectExtent l="0" t="0" r="0" b="6350"/>
            <wp:wrapNone/>
            <wp:docPr id="996788727" name="Picture 5" descr="A logo for a compan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788727" name="Picture 5" descr="A logo for a company&#10;&#10;Description automatically generated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7EFD">
        <w:br w:type="page"/>
      </w:r>
    </w:p>
    <w:p w14:paraId="47F8665C" w14:textId="77777777" w:rsidR="00046A23" w:rsidRPr="00977EFD" w:rsidRDefault="00046A23" w:rsidP="00046A23">
      <w:pPr>
        <w:pStyle w:val="Heading1"/>
      </w:pPr>
      <w:r w:rsidRPr="00977EFD">
        <w:rPr>
          <w:rStyle w:val="TitleChar"/>
        </w:rPr>
        <w:lastRenderedPageBreak/>
        <w:t xml:space="preserve">Shrnutí </w:t>
      </w:r>
      <w:r w:rsidRPr="00977EFD">
        <w:rPr>
          <w:rStyle w:val="TitleChar"/>
          <w:b/>
        </w:rPr>
        <w:t>kampaně</w:t>
      </w:r>
      <w:r w:rsidRPr="00977EFD">
        <w:rPr>
          <w:rStyle w:val="TitleChar"/>
        </w:rPr>
        <w:t xml:space="preserve"> </w:t>
      </w:r>
    </w:p>
    <w:p w14:paraId="1F7BBCF4" w14:textId="77777777" w:rsidR="00046A23" w:rsidRPr="00977EFD" w:rsidRDefault="00046A23" w:rsidP="00046A23">
      <w:pPr>
        <w:pStyle w:val="Heading2"/>
      </w:pPr>
      <w:r w:rsidRPr="00977EFD">
        <w:t>Název kampaně</w:t>
      </w:r>
    </w:p>
    <w:p w14:paraId="690C94D6" w14:textId="77777777" w:rsidR="00046A23" w:rsidRPr="00977EFD" w:rsidRDefault="00046A23" w:rsidP="00046A23">
      <w:r w:rsidRPr="00977EFD">
        <w:t>Detox vytápění ve městech.</w:t>
      </w:r>
    </w:p>
    <w:p w14:paraId="22B6B86D" w14:textId="77777777" w:rsidR="00046A23" w:rsidRPr="00977EFD" w:rsidRDefault="00046A23" w:rsidP="00046A23">
      <w:pPr>
        <w:pStyle w:val="Heading2"/>
      </w:pPr>
      <w:r w:rsidRPr="00977EFD">
        <w:t>Téma kampaně</w:t>
      </w:r>
    </w:p>
    <w:p w14:paraId="56CDE98A" w14:textId="77777777" w:rsidR="00046A23" w:rsidRPr="00977EFD" w:rsidRDefault="00046A23" w:rsidP="00046A23">
      <w:r w:rsidRPr="00977EFD">
        <w:t>Dekarbonizace dálkového vytápění v souladu s postupným ukončováním používání plynu v EU.</w:t>
      </w:r>
    </w:p>
    <w:p w14:paraId="348538F6" w14:textId="77777777" w:rsidR="00046A23" w:rsidRPr="00977EFD" w:rsidRDefault="00046A23" w:rsidP="00046A23">
      <w:pPr>
        <w:pStyle w:val="Heading2"/>
      </w:pPr>
      <w:r w:rsidRPr="00977EFD">
        <w:t>Doba trvání kampaně</w:t>
      </w:r>
    </w:p>
    <w:p w14:paraId="75E7096F" w14:textId="77777777" w:rsidR="00046A23" w:rsidRPr="00977EFD" w:rsidRDefault="00046A23" w:rsidP="00046A23">
      <w:r w:rsidRPr="00977EFD">
        <w:t>červen 2024 – červen 2025</w:t>
      </w:r>
    </w:p>
    <w:p w14:paraId="3B61DFE2" w14:textId="35BEC3BD" w:rsidR="00046A23" w:rsidRPr="00977EFD" w:rsidRDefault="00BF1259" w:rsidP="00046A23">
      <w:pPr>
        <w:pStyle w:val="Heading2"/>
      </w:pPr>
      <w:r w:rsidRPr="00977EFD">
        <w:t>Shrnutí</w:t>
      </w:r>
    </w:p>
    <w:p w14:paraId="34D6C4FB" w14:textId="194DD355" w:rsidR="00046A23" w:rsidRPr="00977EFD" w:rsidRDefault="00D144C4" w:rsidP="00046A23">
      <w:r w:rsidRPr="00977EFD">
        <w:t>Tato kampaň</w:t>
      </w:r>
      <w:r w:rsidR="00046A23" w:rsidRPr="00977EFD">
        <w:t xml:space="preserve"> </w:t>
      </w:r>
      <w:r w:rsidRPr="00977EFD">
        <w:t xml:space="preserve">v </w:t>
      </w:r>
      <w:r w:rsidR="00046A23" w:rsidRPr="00977EFD">
        <w:t>reakci na plán EU postupně přestat používat plyn zdůrazní zásadní roli dekarbonizace městských topných systémů pro dosažení evropských ambicí. Cílem kampaně je prostřednictvím obsáhlého souboru aktivit zvýšit povědomí a pomoci místním orgánům, aby se zvládly odklonit od fosilních paliv, zaměřit se na komplexní plánování vytápění a zavést udržitelné kolektivní dálkové vytápění. Kampaň se proto zaměří na vedlejší přínosy dekarbonizace vytápění ve městech: zdravější ovzduší, modernější ekonomiku a vyšší energetickou bezpečnost. </w:t>
      </w:r>
    </w:p>
    <w:p w14:paraId="2E4FAFE5" w14:textId="1B19C16D" w:rsidR="00046A23" w:rsidRPr="00977EFD" w:rsidRDefault="00BF1259" w:rsidP="00046A23">
      <w:pPr>
        <w:pStyle w:val="Heading1"/>
      </w:pPr>
      <w:r w:rsidRPr="00977EFD">
        <w:rPr>
          <w:rStyle w:val="TitleChar"/>
        </w:rPr>
        <w:t>Stručné představení</w:t>
      </w:r>
      <w:r w:rsidR="00046A23" w:rsidRPr="00977EFD">
        <w:rPr>
          <w:rStyle w:val="TitleChar"/>
        </w:rPr>
        <w:t xml:space="preserve"> </w:t>
      </w:r>
      <w:r w:rsidR="00046A23" w:rsidRPr="00977EFD">
        <w:rPr>
          <w:rStyle w:val="TitleChar"/>
          <w:b/>
        </w:rPr>
        <w:t>kampaně</w:t>
      </w:r>
    </w:p>
    <w:p w14:paraId="421BAE72" w14:textId="77777777" w:rsidR="00046A23" w:rsidRPr="00977EFD" w:rsidRDefault="00046A23" w:rsidP="00046A23">
      <w:pPr>
        <w:pStyle w:val="Heading2"/>
        <w:rPr>
          <w:u w:val="single"/>
        </w:rPr>
      </w:pPr>
      <w:r w:rsidRPr="00977EFD">
        <w:rPr>
          <w:u w:val="single"/>
        </w:rPr>
        <w:t>Detox vytápění ve městech</w:t>
      </w:r>
    </w:p>
    <w:p w14:paraId="3B00257A" w14:textId="77777777" w:rsidR="00046A23" w:rsidRPr="00977EFD" w:rsidRDefault="00046A23" w:rsidP="00046A23">
      <w:pPr>
        <w:pStyle w:val="Heading2"/>
      </w:pPr>
      <w:r w:rsidRPr="00977EFD">
        <w:t>Zdravé teplo pro města</w:t>
      </w:r>
    </w:p>
    <w:p w14:paraId="0FAA9FE7" w14:textId="77777777" w:rsidR="00046A23" w:rsidRPr="00977EFD" w:rsidRDefault="00046A23" w:rsidP="00046A23">
      <w:pPr>
        <w:spacing w:after="0"/>
        <w:rPr>
          <w:color w:val="000000" w:themeColor="text1"/>
        </w:rPr>
      </w:pPr>
      <w:r w:rsidRPr="00977EFD">
        <w:rPr>
          <w:color w:val="000000" w:themeColor="text1"/>
        </w:rPr>
        <w:t>Pro čistší vzduch, silnější ekonomiku a odolnější komunity.</w:t>
      </w:r>
    </w:p>
    <w:p w14:paraId="1FC50795" w14:textId="77777777" w:rsidR="00046A23" w:rsidRPr="00977EFD" w:rsidRDefault="00046A23" w:rsidP="00046A23">
      <w:pPr>
        <w:spacing w:after="0"/>
        <w:rPr>
          <w:color w:val="000000" w:themeColor="text1"/>
        </w:rPr>
      </w:pPr>
    </w:p>
    <w:p w14:paraId="64C0AE7A" w14:textId="77777777" w:rsidR="00046A23" w:rsidRPr="00977EFD" w:rsidRDefault="00046A23" w:rsidP="00046A23">
      <w:pPr>
        <w:spacing w:after="0"/>
        <w:rPr>
          <w:i/>
          <w:iCs/>
          <w:color w:val="000000" w:themeColor="text1"/>
        </w:rPr>
      </w:pPr>
      <w:r w:rsidRPr="00977EFD">
        <w:rPr>
          <w:i/>
          <w:color w:val="000000" w:themeColor="text1"/>
        </w:rPr>
        <w:t>#HealthyHeat4Cities #CitiesHeatDetox</w:t>
      </w:r>
    </w:p>
    <w:p w14:paraId="4EF265DF" w14:textId="77777777" w:rsidR="00046A23" w:rsidRPr="00977EFD" w:rsidRDefault="00046A23" w:rsidP="00046A23">
      <w:pPr>
        <w:spacing w:after="0"/>
      </w:pPr>
    </w:p>
    <w:p w14:paraId="443AF6E6" w14:textId="77777777" w:rsidR="00046A23" w:rsidRPr="00977EFD" w:rsidRDefault="00046A23" w:rsidP="00046A23">
      <w:pPr>
        <w:spacing w:after="0"/>
      </w:pPr>
      <w:r w:rsidRPr="00977EFD">
        <w:t xml:space="preserve">Dnešní způsob vytápění spalováním fosilních paliv je škodlivý pro naše životní prostředí, zdraví i společnost. Vytápění fosilními palivy, které se dnes v Evropě na vytápění budov podílí ze 72 %, přispívá ke změně klimatu, energetické nejistotě a zhoršování kvality ovzduší. Není pochyb o tom, že pro zdravější a bezpečnější budoucnost potřebují naše města komplexní očistu od toxických zdrojů tepla. </w:t>
      </w:r>
    </w:p>
    <w:p w14:paraId="251EBC0F" w14:textId="77777777" w:rsidR="00046A23" w:rsidRPr="00977EFD" w:rsidRDefault="00046A23" w:rsidP="00046A23">
      <w:pPr>
        <w:spacing w:after="0"/>
      </w:pPr>
    </w:p>
    <w:p w14:paraId="27215182" w14:textId="77777777" w:rsidR="00046A23" w:rsidRPr="00977EFD" w:rsidRDefault="00046A23" w:rsidP="00046A23">
      <w:pPr>
        <w:spacing w:after="0"/>
      </w:pPr>
      <w:r w:rsidRPr="00977EFD">
        <w:t xml:space="preserve">Města mají potenciál dosáhnout výrazné změny. Efektivní plánování vytápění a rozšiřování kolektivních řešení, jako je dekarbonizované dálkové vytápění, může pomoci místním samosprávám postupně, avšak ve velkém měřítku přestat používat plyn k vytápění. </w:t>
      </w:r>
    </w:p>
    <w:p w14:paraId="4440BBB2" w14:textId="77777777" w:rsidR="00046A23" w:rsidRPr="00977EFD" w:rsidRDefault="00046A23" w:rsidP="00046A23">
      <w:pPr>
        <w:spacing w:after="0"/>
      </w:pPr>
    </w:p>
    <w:p w14:paraId="026D82D8" w14:textId="77777777" w:rsidR="00046A23" w:rsidRPr="00977EFD" w:rsidRDefault="00046A23" w:rsidP="00046A23">
      <w:pPr>
        <w:spacing w:after="0"/>
        <w:rPr>
          <w:b/>
          <w:bCs/>
        </w:rPr>
      </w:pPr>
      <w:r w:rsidRPr="00977EFD">
        <w:rPr>
          <w:b/>
        </w:rPr>
        <w:t xml:space="preserve">Připojte se k hnutí evropských měst, která se rozhodla pro detox vytápění a bezpečnou a zdravou budoucnost pro všechny. </w:t>
      </w:r>
    </w:p>
    <w:p w14:paraId="6ABAACB2" w14:textId="77777777" w:rsidR="00046A23" w:rsidRPr="00977EFD" w:rsidRDefault="00046A23" w:rsidP="00046A23">
      <w:pPr>
        <w:spacing w:after="0"/>
      </w:pPr>
    </w:p>
    <w:p w14:paraId="16802A38" w14:textId="77777777" w:rsidR="00046A23" w:rsidRPr="00977EFD" w:rsidRDefault="00046A23" w:rsidP="00046A23">
      <w:pPr>
        <w:spacing w:after="0"/>
      </w:pPr>
      <w:r w:rsidRPr="00977EFD">
        <w:br w:type="page"/>
      </w:r>
    </w:p>
    <w:p w14:paraId="4DE05BFE" w14:textId="77777777" w:rsidR="00046A23" w:rsidRPr="00977EFD" w:rsidRDefault="00046A23" w:rsidP="00046A23">
      <w:pPr>
        <w:pStyle w:val="Heading1"/>
      </w:pPr>
      <w:r w:rsidRPr="00977EFD">
        <w:rPr>
          <w:b w:val="0"/>
        </w:rPr>
        <w:lastRenderedPageBreak/>
        <w:t>1. pilíř</w:t>
      </w:r>
      <w:r w:rsidRPr="00977EFD">
        <w:t xml:space="preserve"> sdělení</w:t>
      </w:r>
    </w:p>
    <w:p w14:paraId="3335FB36" w14:textId="5E346E17" w:rsidR="00046A23" w:rsidRPr="00977EFD" w:rsidRDefault="00046A23" w:rsidP="00046A23">
      <w:pPr>
        <w:pStyle w:val="Heading2"/>
      </w:pPr>
      <w:r w:rsidRPr="00977EFD">
        <w:t xml:space="preserve">Proč potřebují města </w:t>
      </w:r>
      <w:r w:rsidR="009A790B" w:rsidRPr="00977EFD">
        <w:t xml:space="preserve">provést </w:t>
      </w:r>
      <w:r w:rsidRPr="00977EFD">
        <w:t>detox vytápění?</w:t>
      </w:r>
    </w:p>
    <w:tbl>
      <w:tblPr>
        <w:tblStyle w:val="TableGrid"/>
        <w:tblW w:w="9060" w:type="dxa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ayout w:type="fixed"/>
        <w:tblCellMar>
          <w:top w:w="85" w:type="dxa"/>
          <w:bottom w:w="85" w:type="dxa"/>
        </w:tblCellMar>
        <w:tblLook w:val="06A0" w:firstRow="1" w:lastRow="0" w:firstColumn="1" w:lastColumn="0" w:noHBand="1" w:noVBand="1"/>
      </w:tblPr>
      <w:tblGrid>
        <w:gridCol w:w="3020"/>
        <w:gridCol w:w="3020"/>
        <w:gridCol w:w="3020"/>
      </w:tblGrid>
      <w:tr w:rsidR="00046A23" w:rsidRPr="00977EFD" w14:paraId="4A56E8B5" w14:textId="77777777" w:rsidTr="004C6886">
        <w:trPr>
          <w:trHeight w:val="300"/>
        </w:trPr>
        <w:tc>
          <w:tcPr>
            <w:tcW w:w="9060" w:type="dxa"/>
            <w:gridSpan w:val="3"/>
            <w:shd w:val="clear" w:color="auto" w:fill="F2F2F2" w:themeFill="background1" w:themeFillShade="F2"/>
          </w:tcPr>
          <w:p w14:paraId="38F31B96" w14:textId="77777777" w:rsidR="00046A23" w:rsidRPr="00977EFD" w:rsidRDefault="00046A23" w:rsidP="004C6886">
            <w:pPr>
              <w:jc w:val="center"/>
              <w:rPr>
                <w:b/>
                <w:bCs/>
                <w:color w:val="000000" w:themeColor="text1"/>
              </w:rPr>
            </w:pPr>
            <w:r w:rsidRPr="00977EFD">
              <w:rPr>
                <w:b/>
                <w:color w:val="000000" w:themeColor="text1"/>
              </w:rPr>
              <w:t>Pro zdravější města</w:t>
            </w:r>
          </w:p>
          <w:p w14:paraId="61762295" w14:textId="0DB67208" w:rsidR="00046A23" w:rsidRPr="00977EFD" w:rsidRDefault="00046A23" w:rsidP="004C6886">
            <w:pPr>
              <w:jc w:val="center"/>
              <w:rPr>
                <w:color w:val="000000" w:themeColor="text1"/>
              </w:rPr>
            </w:pPr>
            <w:r w:rsidRPr="00977EFD">
              <w:rPr>
                <w:color w:val="000000" w:themeColor="text1"/>
              </w:rPr>
              <w:t xml:space="preserve">Ochrana zdraví obyvatel města </w:t>
            </w:r>
            <w:r w:rsidR="00CC30A3" w:rsidRPr="00977EFD">
              <w:rPr>
                <w:color w:val="000000" w:themeColor="text1"/>
              </w:rPr>
              <w:t>zahrnuje také</w:t>
            </w:r>
            <w:r w:rsidRPr="00977EFD">
              <w:rPr>
                <w:color w:val="000000" w:themeColor="text1"/>
              </w:rPr>
              <w:t xml:space="preserve"> vyhýbání se toxickým zdrojům tepla.</w:t>
            </w:r>
          </w:p>
          <w:p w14:paraId="0C1986D9" w14:textId="77777777" w:rsidR="00046A23" w:rsidRPr="00977EFD" w:rsidRDefault="00046A23" w:rsidP="004C6886">
            <w:pPr>
              <w:jc w:val="center"/>
              <w:rPr>
                <w:color w:val="000000" w:themeColor="text1"/>
              </w:rPr>
            </w:pPr>
            <w:r w:rsidRPr="00977EFD">
              <w:rPr>
                <w:color w:val="000000" w:themeColor="text1"/>
              </w:rPr>
              <w:t>V celosvětovém boji proti změně klimatu je detoxikace vytápění ve městech zásadním krokem k dosažení nulových čistých emisí v Evropě do roku 2050.</w:t>
            </w:r>
          </w:p>
        </w:tc>
      </w:tr>
      <w:tr w:rsidR="00046A23" w:rsidRPr="00977EFD" w14:paraId="36944075" w14:textId="77777777" w:rsidTr="004C6886">
        <w:trPr>
          <w:trHeight w:val="300"/>
        </w:trPr>
        <w:tc>
          <w:tcPr>
            <w:tcW w:w="3020" w:type="dxa"/>
            <w:shd w:val="clear" w:color="auto" w:fill="F2F2F2" w:themeFill="background1" w:themeFillShade="F2"/>
          </w:tcPr>
          <w:p w14:paraId="032A323D" w14:textId="77777777" w:rsidR="00046A23" w:rsidRPr="00977EFD" w:rsidRDefault="00046A23" w:rsidP="004C6886">
            <w:pPr>
              <w:jc w:val="center"/>
              <w:rPr>
                <w:b/>
                <w:bCs/>
                <w:color w:val="000000" w:themeColor="text1"/>
              </w:rPr>
            </w:pPr>
            <w:r w:rsidRPr="00977EFD">
              <w:rPr>
                <w:b/>
                <w:color w:val="000000" w:themeColor="text1"/>
              </w:rPr>
              <w:t>Pro čistší ovzduší</w:t>
            </w:r>
          </w:p>
          <w:p w14:paraId="04D5F068" w14:textId="77777777" w:rsidR="00046A23" w:rsidRPr="00977EFD" w:rsidRDefault="00046A23" w:rsidP="004C6886">
            <w:pPr>
              <w:jc w:val="center"/>
            </w:pPr>
            <w:r w:rsidRPr="00977EFD">
              <w:t>Ke zlepšení kvality ovzduší a zdraví ve městech, zejména v hustě osídlených městských oblastech, a zajištění ochrany životního prostředí a pohody obyvatel.</w:t>
            </w:r>
          </w:p>
          <w:p w14:paraId="1E7479A3" w14:textId="77777777" w:rsidR="00046A23" w:rsidRPr="00977EFD" w:rsidRDefault="00046A23" w:rsidP="004C6886">
            <w:pPr>
              <w:jc w:val="center"/>
              <w:rPr>
                <w:b/>
                <w:bCs/>
              </w:rPr>
            </w:pPr>
          </w:p>
        </w:tc>
        <w:tc>
          <w:tcPr>
            <w:tcW w:w="3020" w:type="dxa"/>
            <w:shd w:val="clear" w:color="auto" w:fill="F2F2F2" w:themeFill="background1" w:themeFillShade="F2"/>
          </w:tcPr>
          <w:p w14:paraId="756B20FF" w14:textId="77777777" w:rsidR="00046A23" w:rsidRPr="00977EFD" w:rsidRDefault="00046A23" w:rsidP="004C6886">
            <w:pPr>
              <w:jc w:val="center"/>
              <w:rPr>
                <w:b/>
                <w:bCs/>
                <w:color w:val="000000" w:themeColor="text1"/>
              </w:rPr>
            </w:pPr>
            <w:r w:rsidRPr="00977EFD">
              <w:rPr>
                <w:b/>
                <w:color w:val="000000" w:themeColor="text1"/>
              </w:rPr>
              <w:t>Pro silnější ekonomiku</w:t>
            </w:r>
          </w:p>
          <w:p w14:paraId="29DDD771" w14:textId="77777777" w:rsidR="00046A23" w:rsidRPr="00977EFD" w:rsidRDefault="00046A23" w:rsidP="004C6886">
            <w:pPr>
              <w:jc w:val="center"/>
              <w:rPr>
                <w:color w:val="000000" w:themeColor="text1"/>
              </w:rPr>
            </w:pPr>
            <w:r w:rsidRPr="00977EFD">
              <w:rPr>
                <w:color w:val="000000" w:themeColor="text1"/>
              </w:rPr>
              <w:t>Na podporu energeticky účinnější, modernější ekonomiky a oběhového hospodářství, což ve svém důsledku vede k vytvoření pracovních míst v novém odvětví.</w:t>
            </w:r>
          </w:p>
          <w:p w14:paraId="3E9EC6D1" w14:textId="77777777" w:rsidR="00046A23" w:rsidRPr="00977EFD" w:rsidRDefault="00046A23" w:rsidP="004C6886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020" w:type="dxa"/>
            <w:shd w:val="clear" w:color="auto" w:fill="F2F2F2" w:themeFill="background1" w:themeFillShade="F2"/>
          </w:tcPr>
          <w:p w14:paraId="6C3E25AD" w14:textId="77777777" w:rsidR="00046A23" w:rsidRPr="00977EFD" w:rsidRDefault="00046A23" w:rsidP="004C6886">
            <w:pPr>
              <w:jc w:val="center"/>
              <w:rPr>
                <w:b/>
                <w:bCs/>
                <w:color w:val="000000" w:themeColor="text1"/>
              </w:rPr>
            </w:pPr>
            <w:r w:rsidRPr="00977EFD">
              <w:rPr>
                <w:b/>
                <w:color w:val="000000" w:themeColor="text1"/>
              </w:rPr>
              <w:t>Pro odolnější komunity</w:t>
            </w:r>
          </w:p>
          <w:p w14:paraId="27385150" w14:textId="77777777" w:rsidR="00046A23" w:rsidRPr="00977EFD" w:rsidRDefault="00046A23" w:rsidP="004C6886">
            <w:pPr>
              <w:jc w:val="center"/>
              <w:rPr>
                <w:color w:val="000000" w:themeColor="text1"/>
              </w:rPr>
            </w:pPr>
            <w:r w:rsidRPr="00977EFD">
              <w:rPr>
                <w:color w:val="000000" w:themeColor="text1"/>
              </w:rPr>
              <w:t>K zajištění energetické nezávislosti a spravedlivé transformace, která bojuje proti energetické chudobě a zmírňuje dlouhodobé dopady změny klimatu na místní komunity.</w:t>
            </w:r>
          </w:p>
        </w:tc>
      </w:tr>
    </w:tbl>
    <w:p w14:paraId="70798C89" w14:textId="77777777" w:rsidR="00046A23" w:rsidRPr="00977EFD" w:rsidRDefault="00046A23" w:rsidP="00046A23">
      <w:pPr>
        <w:spacing w:after="0"/>
        <w:rPr>
          <w:b/>
          <w:bCs/>
        </w:rPr>
      </w:pPr>
    </w:p>
    <w:p w14:paraId="02116147" w14:textId="77777777" w:rsidR="00046A23" w:rsidRPr="00977EFD" w:rsidRDefault="00046A23" w:rsidP="00046A23">
      <w:pPr>
        <w:pStyle w:val="Heading1"/>
      </w:pPr>
      <w:r w:rsidRPr="00977EFD">
        <w:rPr>
          <w:b w:val="0"/>
        </w:rPr>
        <w:t>2. pilíř</w:t>
      </w:r>
      <w:r w:rsidRPr="00977EFD">
        <w:t xml:space="preserve"> sdělení</w:t>
      </w:r>
    </w:p>
    <w:p w14:paraId="6FCD9DDB" w14:textId="77777777" w:rsidR="00046A23" w:rsidRPr="00977EFD" w:rsidRDefault="00046A23" w:rsidP="00046A23">
      <w:pPr>
        <w:pStyle w:val="Heading2"/>
      </w:pPr>
      <w:r w:rsidRPr="00977EFD">
        <w:t>Co mohou města udělat pro detox vytápění?</w:t>
      </w:r>
    </w:p>
    <w:tbl>
      <w:tblPr>
        <w:tblStyle w:val="TableGrid"/>
        <w:tblW w:w="99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ayout w:type="fixed"/>
        <w:tblCellMar>
          <w:top w:w="85" w:type="dxa"/>
          <w:bottom w:w="85" w:type="dxa"/>
        </w:tblCellMar>
        <w:tblLook w:val="06A0" w:firstRow="1" w:lastRow="0" w:firstColumn="1" w:lastColumn="0" w:noHBand="1" w:noVBand="1"/>
      </w:tblPr>
      <w:tblGrid>
        <w:gridCol w:w="3261"/>
        <w:gridCol w:w="3543"/>
        <w:gridCol w:w="3105"/>
      </w:tblGrid>
      <w:tr w:rsidR="00046A23" w:rsidRPr="00977EFD" w14:paraId="3B7DBB54" w14:textId="77777777" w:rsidTr="004C6886">
        <w:trPr>
          <w:trHeight w:val="300"/>
        </w:trPr>
        <w:tc>
          <w:tcPr>
            <w:tcW w:w="9909" w:type="dxa"/>
            <w:gridSpan w:val="3"/>
            <w:tcBorders>
              <w:top w:val="double" w:sz="4" w:space="0" w:color="FFFFFF" w:themeColor="background1"/>
            </w:tcBorders>
            <w:shd w:val="clear" w:color="auto" w:fill="F2F2F2" w:themeFill="background1" w:themeFillShade="F2"/>
          </w:tcPr>
          <w:p w14:paraId="3E2DDC30" w14:textId="77777777" w:rsidR="00046A23" w:rsidRPr="00977EFD" w:rsidRDefault="00046A23" w:rsidP="004C6886">
            <w:pPr>
              <w:jc w:val="center"/>
              <w:rPr>
                <w:b/>
                <w:bCs/>
                <w:color w:val="000000" w:themeColor="text1"/>
              </w:rPr>
            </w:pPr>
            <w:r w:rsidRPr="00977EFD">
              <w:rPr>
                <w:b/>
                <w:color w:val="000000" w:themeColor="text1"/>
              </w:rPr>
              <w:t>K vytápění měst není třeba spalovat toxické zdroje.</w:t>
            </w:r>
          </w:p>
          <w:p w14:paraId="0064F0FD" w14:textId="77777777" w:rsidR="00046A23" w:rsidRPr="00977EFD" w:rsidRDefault="00046A23" w:rsidP="004C6886">
            <w:pPr>
              <w:jc w:val="center"/>
              <w:rPr>
                <w:color w:val="000000" w:themeColor="text1"/>
              </w:rPr>
            </w:pPr>
            <w:r w:rsidRPr="00977EFD">
              <w:rPr>
                <w:color w:val="000000" w:themeColor="text1"/>
              </w:rPr>
              <w:t>Města mohou zajistit rozsáhlý detox svého vytápění tím, že masivně přejdou na čistší, modernější a udržitelnější systémy vytápění. Zde je návod ve 3 krocích.</w:t>
            </w:r>
          </w:p>
        </w:tc>
      </w:tr>
      <w:tr w:rsidR="00046A23" w:rsidRPr="00977EFD" w14:paraId="6CF07C99" w14:textId="77777777" w:rsidTr="004C6886">
        <w:trPr>
          <w:trHeight w:val="300"/>
        </w:trPr>
        <w:tc>
          <w:tcPr>
            <w:tcW w:w="3261" w:type="dxa"/>
            <w:tcBorders>
              <w:top w:val="double" w:sz="4" w:space="0" w:color="FFFFFF" w:themeColor="background1"/>
              <w:bottom w:val="double" w:sz="4" w:space="0" w:color="FFFFFF" w:themeColor="background1"/>
              <w:right w:val="double" w:sz="4" w:space="0" w:color="FFFFFF" w:themeColor="background1"/>
            </w:tcBorders>
            <w:shd w:val="clear" w:color="auto" w:fill="F2F2F2" w:themeFill="background1" w:themeFillShade="F2"/>
          </w:tcPr>
          <w:p w14:paraId="61885FCE" w14:textId="77777777" w:rsidR="00046A23" w:rsidRPr="00977EFD" w:rsidRDefault="00046A23" w:rsidP="004C6886">
            <w:pPr>
              <w:numPr>
                <w:ilvl w:val="0"/>
                <w:numId w:val="1"/>
              </w:numPr>
              <w:rPr>
                <w:b/>
                <w:bCs/>
                <w:color w:val="000000" w:themeColor="text1"/>
              </w:rPr>
            </w:pPr>
            <w:r w:rsidRPr="00977EFD">
              <w:rPr>
                <w:b/>
                <w:color w:val="000000" w:themeColor="text1"/>
              </w:rPr>
              <w:t>Poznejte své vytápění</w:t>
            </w:r>
          </w:p>
        </w:tc>
        <w:tc>
          <w:tcPr>
            <w:tcW w:w="3543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</w:tcBorders>
            <w:shd w:val="clear" w:color="auto" w:fill="F2F2F2" w:themeFill="background1" w:themeFillShade="F2"/>
          </w:tcPr>
          <w:p w14:paraId="47D04557" w14:textId="4DC38DF2" w:rsidR="00046A23" w:rsidRPr="00977EFD" w:rsidRDefault="00A43C0D" w:rsidP="004C6886">
            <w:pPr>
              <w:numPr>
                <w:ilvl w:val="0"/>
                <w:numId w:val="1"/>
              </w:numPr>
              <w:rPr>
                <w:b/>
                <w:bCs/>
                <w:color w:val="000000" w:themeColor="text1"/>
              </w:rPr>
            </w:pPr>
            <w:r w:rsidRPr="00977EFD">
              <w:rPr>
                <w:b/>
                <w:color w:val="000000" w:themeColor="text1"/>
              </w:rPr>
              <w:t>Proveďte d</w:t>
            </w:r>
            <w:r w:rsidR="00046A23" w:rsidRPr="00977EFD">
              <w:rPr>
                <w:b/>
                <w:color w:val="000000" w:themeColor="text1"/>
              </w:rPr>
              <w:t>etox celého města</w:t>
            </w:r>
          </w:p>
        </w:tc>
        <w:tc>
          <w:tcPr>
            <w:tcW w:w="3105" w:type="dxa"/>
            <w:tcBorders>
              <w:top w:val="double" w:sz="4" w:space="0" w:color="FFFFFF" w:themeColor="background1"/>
              <w:left w:val="double" w:sz="4" w:space="0" w:color="FFFFFF" w:themeColor="background1"/>
              <w:bottom w:val="double" w:sz="4" w:space="0" w:color="FFFFFF" w:themeColor="background1"/>
            </w:tcBorders>
            <w:shd w:val="clear" w:color="auto" w:fill="F2F2F2" w:themeFill="background1" w:themeFillShade="F2"/>
          </w:tcPr>
          <w:p w14:paraId="1C00FCD7" w14:textId="77777777" w:rsidR="00046A23" w:rsidRPr="00977EFD" w:rsidRDefault="00046A23" w:rsidP="004C6886">
            <w:pPr>
              <w:numPr>
                <w:ilvl w:val="0"/>
                <w:numId w:val="1"/>
              </w:numPr>
              <w:rPr>
                <w:b/>
                <w:bCs/>
                <w:color w:val="000000" w:themeColor="text1"/>
              </w:rPr>
            </w:pPr>
            <w:r w:rsidRPr="00977EFD">
              <w:rPr>
                <w:b/>
                <w:color w:val="000000" w:themeColor="text1"/>
              </w:rPr>
              <w:t>Očistěte své vytápění</w:t>
            </w:r>
          </w:p>
        </w:tc>
      </w:tr>
      <w:tr w:rsidR="00046A23" w:rsidRPr="00977EFD" w14:paraId="13917C63" w14:textId="77777777" w:rsidTr="004C6886">
        <w:trPr>
          <w:trHeight w:val="300"/>
        </w:trPr>
        <w:tc>
          <w:tcPr>
            <w:tcW w:w="3261" w:type="dxa"/>
            <w:tcBorders>
              <w:top w:val="doub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60E8F822" w14:textId="77777777" w:rsidR="00046A23" w:rsidRPr="00977EFD" w:rsidRDefault="00046A23" w:rsidP="004C6886">
            <w:pPr>
              <w:jc w:val="center"/>
            </w:pPr>
            <w:r w:rsidRPr="00977EFD">
              <w:t>Prvním krokem k jakémukoli detoxu je perfektní znalost vašeho systému: zdroje tepla ve vašem městě, poptávka tepla a možné alternativy.</w:t>
            </w:r>
          </w:p>
          <w:p w14:paraId="6484289C" w14:textId="77777777" w:rsidR="00046A23" w:rsidRPr="00977EFD" w:rsidRDefault="00046A23" w:rsidP="004C6886">
            <w:pPr>
              <w:jc w:val="center"/>
            </w:pPr>
            <w:r w:rsidRPr="00977EFD">
              <w:t>Prostřednictvím komplexního mapování a plánování identifikujte příležitosti s potenciálem pro dekarbonizaci zdrojů tepla a snížení poptávky, včetně možného rozšíření nebo zavedení kolektivních sítí dálkového vytápění.</w:t>
            </w:r>
          </w:p>
        </w:tc>
        <w:tc>
          <w:tcPr>
            <w:tcW w:w="3543" w:type="dxa"/>
            <w:tcBorders>
              <w:top w:val="double" w:sz="4" w:space="0" w:color="FFFFFF" w:themeColor="background1"/>
              <w:left w:val="single" w:sz="4" w:space="0" w:color="FFFFFF" w:themeColor="background1"/>
            </w:tcBorders>
            <w:shd w:val="clear" w:color="auto" w:fill="F2F2F2" w:themeFill="background1" w:themeFillShade="F2"/>
          </w:tcPr>
          <w:p w14:paraId="3D16D6F8" w14:textId="77777777" w:rsidR="00046A23" w:rsidRPr="00977EFD" w:rsidRDefault="00046A23" w:rsidP="004C6886">
            <w:pPr>
              <w:jc w:val="center"/>
            </w:pPr>
            <w:r w:rsidRPr="00977EFD">
              <w:t>Chcete-li dosáhnout účinnějšího detoxu, který ve velkém měřítku povede ke snížení množství toxinů spojených s vytápěním, zvažte celoměstský přístup. To znamená, že se zaměříte na dekarbonizovaná řešení pro kolektivní dálkové vytápění (DHC).</w:t>
            </w:r>
          </w:p>
          <w:p w14:paraId="3041A9F5" w14:textId="77777777" w:rsidR="00046A23" w:rsidRPr="00977EFD" w:rsidRDefault="00046A23" w:rsidP="004C6886">
            <w:pPr>
              <w:jc w:val="center"/>
            </w:pPr>
            <w:r w:rsidRPr="00977EFD">
              <w:t xml:space="preserve">Rozšiřování, rozvoj a obnova DHC v hustě osídlených městských oblastech je nejúčinnějším a nákladově nejefektivnějším způsobem, jak dosáhnout rozsáhlého využívání nízkouhlíkové energie, zlepšit kvalitu </w:t>
            </w:r>
            <w:r w:rsidRPr="00977EFD">
              <w:lastRenderedPageBreak/>
              <w:t>ovzduší a zároveň zajistit energetickou bezpečnost.</w:t>
            </w:r>
          </w:p>
        </w:tc>
        <w:tc>
          <w:tcPr>
            <w:tcW w:w="3105" w:type="dxa"/>
            <w:tcBorders>
              <w:top w:val="double" w:sz="4" w:space="0" w:color="FFFFFF" w:themeColor="background1"/>
              <w:left w:val="single" w:sz="4" w:space="0" w:color="FFFFFF" w:themeColor="background1"/>
            </w:tcBorders>
            <w:shd w:val="clear" w:color="auto" w:fill="F2F2F2" w:themeFill="background1" w:themeFillShade="F2"/>
          </w:tcPr>
          <w:p w14:paraId="6221E8E1" w14:textId="77777777" w:rsidR="00046A23" w:rsidRPr="00977EFD" w:rsidRDefault="00046A23" w:rsidP="004C6886">
            <w:pPr>
              <w:jc w:val="center"/>
            </w:pPr>
            <w:r w:rsidRPr="00977EFD">
              <w:lastRenderedPageBreak/>
              <w:t>Omlaďte systém vytápění ve svém městě tím, že budete zásobovat své sítě dálkového vytápění z čistých a zdravých zdrojů tepla, které jsou nejlépe přizpůsobené pro vaše území.</w:t>
            </w:r>
          </w:p>
          <w:p w14:paraId="49EFE784" w14:textId="77777777" w:rsidR="00046A23" w:rsidRPr="00977EFD" w:rsidRDefault="00046A23" w:rsidP="004C6886">
            <w:pPr>
              <w:jc w:val="center"/>
            </w:pPr>
            <w:r w:rsidRPr="00977EFD">
              <w:t>Geotermální tepelná čerpadla, solární tepelná čerpadla a velká tepelná čerpadla využívající energii z obnovitelných zdrojů jsou skvělými zdroji pro omlazení topného systému vašeho města.</w:t>
            </w:r>
          </w:p>
        </w:tc>
      </w:tr>
    </w:tbl>
    <w:p w14:paraId="4F5D95BD" w14:textId="77777777" w:rsidR="00046A23" w:rsidRPr="00977EFD" w:rsidRDefault="00046A23" w:rsidP="00046A23"/>
    <w:p w14:paraId="534AEC3F" w14:textId="12160284" w:rsidR="005A2121" w:rsidRPr="00977EFD" w:rsidRDefault="005A2121" w:rsidP="005A2121">
      <w:pPr>
        <w:pStyle w:val="Heading2"/>
      </w:pPr>
      <w:r w:rsidRPr="00977EFD">
        <w:t>Jaký vypadá detox vytápění ve vašem městě?</w:t>
      </w:r>
    </w:p>
    <w:tbl>
      <w:tblPr>
        <w:tblStyle w:val="TableGrid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shd w:val="clear" w:color="auto" w:fill="F2F2F2" w:themeFill="background1" w:themeFillShade="F2"/>
        <w:tblCellMar>
          <w:top w:w="227" w:type="dxa"/>
        </w:tblCellMar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5A2121" w:rsidRPr="00977EFD" w14:paraId="335BD7CB" w14:textId="77777777" w:rsidTr="005A2121">
        <w:tc>
          <w:tcPr>
            <w:tcW w:w="9016" w:type="dxa"/>
            <w:gridSpan w:val="3"/>
            <w:shd w:val="clear" w:color="auto" w:fill="F2F2F2" w:themeFill="background1" w:themeFillShade="F2"/>
          </w:tcPr>
          <w:p w14:paraId="2ACA70F3" w14:textId="6CA8D214" w:rsidR="005A2121" w:rsidRPr="00977EFD" w:rsidRDefault="005A2121" w:rsidP="005A2121">
            <w:pPr>
              <w:jc w:val="center"/>
              <w:rPr>
                <w:b/>
                <w:bCs/>
              </w:rPr>
            </w:pPr>
            <w:r w:rsidRPr="00977EFD">
              <w:rPr>
                <w:b/>
              </w:rPr>
              <w:t>Vytvořte si mix pro detox vytápění pro své město.</w:t>
            </w:r>
          </w:p>
        </w:tc>
      </w:tr>
      <w:tr w:rsidR="005A2121" w:rsidRPr="00977EFD" w14:paraId="26E0ABB6" w14:textId="77777777" w:rsidTr="005A2121">
        <w:tc>
          <w:tcPr>
            <w:tcW w:w="3005" w:type="dxa"/>
            <w:shd w:val="clear" w:color="auto" w:fill="F2F2F2" w:themeFill="background1" w:themeFillShade="F2"/>
          </w:tcPr>
          <w:p w14:paraId="07F3CBAF" w14:textId="77777777" w:rsidR="005A2121" w:rsidRPr="00977EFD" w:rsidRDefault="005A2121" w:rsidP="005A2121">
            <w:r w:rsidRPr="00977EFD">
              <w:t>Základy pro zdravé vytápění a chlazení</w:t>
            </w:r>
          </w:p>
          <w:p w14:paraId="7510CFF9" w14:textId="77777777" w:rsidR="005A2121" w:rsidRPr="00977EFD" w:rsidRDefault="005A2121" w:rsidP="005A2121">
            <w:pPr>
              <w:pStyle w:val="ListParagraph"/>
              <w:numPr>
                <w:ilvl w:val="0"/>
                <w:numId w:val="7"/>
              </w:numPr>
            </w:pPr>
            <w:r w:rsidRPr="00977EFD">
              <w:t>Dálkové vytápění</w:t>
            </w:r>
          </w:p>
          <w:p w14:paraId="3EA3130D" w14:textId="77777777" w:rsidR="005A2121" w:rsidRPr="00977EFD" w:rsidRDefault="005A2121" w:rsidP="005A2121">
            <w:pPr>
              <w:pStyle w:val="ListParagraph"/>
              <w:numPr>
                <w:ilvl w:val="0"/>
                <w:numId w:val="7"/>
              </w:numPr>
            </w:pPr>
            <w:r w:rsidRPr="00977EFD">
              <w:t>Dálkové chlazení</w:t>
            </w:r>
          </w:p>
          <w:p w14:paraId="65726574" w14:textId="09F685FA" w:rsidR="005A2121" w:rsidRPr="00977EFD" w:rsidRDefault="005A2121" w:rsidP="005A2121">
            <w:pPr>
              <w:pStyle w:val="ListParagraph"/>
              <w:numPr>
                <w:ilvl w:val="0"/>
                <w:numId w:val="7"/>
              </w:numPr>
            </w:pPr>
            <w:r w:rsidRPr="00977EFD">
              <w:t>Tepelná čerpadla</w:t>
            </w:r>
          </w:p>
        </w:tc>
        <w:tc>
          <w:tcPr>
            <w:tcW w:w="3005" w:type="dxa"/>
            <w:shd w:val="clear" w:color="auto" w:fill="F2F2F2" w:themeFill="background1" w:themeFillShade="F2"/>
          </w:tcPr>
          <w:p w14:paraId="7DA01504" w14:textId="77777777" w:rsidR="005A2121" w:rsidRPr="00977EFD" w:rsidRDefault="005A2121" w:rsidP="005A2121">
            <w:r w:rsidRPr="00977EFD">
              <w:t>Ingredience pro zdravé vytápění a chlazení</w:t>
            </w:r>
          </w:p>
          <w:p w14:paraId="1DFA75B4" w14:textId="77777777" w:rsidR="005A2121" w:rsidRPr="00977EFD" w:rsidRDefault="005A2121" w:rsidP="005A2121">
            <w:pPr>
              <w:pStyle w:val="ListParagraph"/>
              <w:numPr>
                <w:ilvl w:val="0"/>
                <w:numId w:val="8"/>
              </w:numPr>
            </w:pPr>
            <w:r w:rsidRPr="00977EFD">
              <w:t>Geotermální</w:t>
            </w:r>
          </w:p>
          <w:p w14:paraId="5F015F28" w14:textId="77777777" w:rsidR="005A2121" w:rsidRPr="00977EFD" w:rsidRDefault="005A2121" w:rsidP="005A2121">
            <w:pPr>
              <w:pStyle w:val="ListParagraph"/>
              <w:numPr>
                <w:ilvl w:val="0"/>
                <w:numId w:val="8"/>
              </w:numPr>
            </w:pPr>
            <w:r w:rsidRPr="00977EFD">
              <w:t>Solární</w:t>
            </w:r>
          </w:p>
          <w:p w14:paraId="4D8376CA" w14:textId="77777777" w:rsidR="005A2121" w:rsidRPr="00977EFD" w:rsidRDefault="005A2121" w:rsidP="005A2121">
            <w:pPr>
              <w:pStyle w:val="ListParagraph"/>
              <w:numPr>
                <w:ilvl w:val="0"/>
                <w:numId w:val="8"/>
              </w:numPr>
            </w:pPr>
            <w:r w:rsidRPr="00977EFD">
              <w:t>Odpadní teplo</w:t>
            </w:r>
          </w:p>
          <w:p w14:paraId="07134E01" w14:textId="77777777" w:rsidR="005A2121" w:rsidRPr="00977EFD" w:rsidRDefault="005A2121" w:rsidP="005A2121">
            <w:pPr>
              <w:pStyle w:val="ListParagraph"/>
              <w:numPr>
                <w:ilvl w:val="0"/>
                <w:numId w:val="8"/>
              </w:numPr>
            </w:pPr>
            <w:r w:rsidRPr="00977EFD">
              <w:t>Vzdušné zdroje</w:t>
            </w:r>
          </w:p>
          <w:p w14:paraId="70AB03C1" w14:textId="2458446A" w:rsidR="005A2121" w:rsidRPr="00977EFD" w:rsidRDefault="005A2121" w:rsidP="005A2121">
            <w:pPr>
              <w:pStyle w:val="ListParagraph"/>
              <w:numPr>
                <w:ilvl w:val="0"/>
                <w:numId w:val="8"/>
              </w:numPr>
            </w:pPr>
            <w:r w:rsidRPr="00977EFD">
              <w:t>Vodní zdroje</w:t>
            </w:r>
          </w:p>
        </w:tc>
        <w:tc>
          <w:tcPr>
            <w:tcW w:w="3006" w:type="dxa"/>
            <w:shd w:val="clear" w:color="auto" w:fill="F2F2F2" w:themeFill="background1" w:themeFillShade="F2"/>
          </w:tcPr>
          <w:p w14:paraId="79E07C0B" w14:textId="77777777" w:rsidR="005A2121" w:rsidRPr="00977EFD" w:rsidRDefault="005A2121" w:rsidP="005A2121">
            <w:r w:rsidRPr="00977EFD">
              <w:t>Další přísady</w:t>
            </w:r>
          </w:p>
          <w:p w14:paraId="5D1540AA" w14:textId="77777777" w:rsidR="005A2121" w:rsidRPr="00977EFD" w:rsidRDefault="005A2121" w:rsidP="005A2121">
            <w:pPr>
              <w:pStyle w:val="ListParagraph"/>
              <w:numPr>
                <w:ilvl w:val="0"/>
                <w:numId w:val="8"/>
              </w:numPr>
            </w:pPr>
            <w:r w:rsidRPr="00977EFD">
              <w:t>Biomasa</w:t>
            </w:r>
          </w:p>
          <w:p w14:paraId="6BBC038A" w14:textId="24333F6F" w:rsidR="005A2121" w:rsidRPr="00977EFD" w:rsidRDefault="005A2121" w:rsidP="005A2121">
            <w:pPr>
              <w:pStyle w:val="ListParagraph"/>
              <w:numPr>
                <w:ilvl w:val="0"/>
                <w:numId w:val="8"/>
              </w:numPr>
            </w:pPr>
            <w:r w:rsidRPr="00977EFD">
              <w:t>Bioplyn</w:t>
            </w:r>
          </w:p>
        </w:tc>
      </w:tr>
    </w:tbl>
    <w:p w14:paraId="54466134" w14:textId="77777777" w:rsidR="00046A23" w:rsidRPr="00977EFD" w:rsidRDefault="00046A23" w:rsidP="00046A23"/>
    <w:p w14:paraId="2B0BF729" w14:textId="77777777" w:rsidR="00046A23" w:rsidRPr="00977EFD" w:rsidRDefault="00046A23" w:rsidP="00046A23">
      <w:pPr>
        <w:pStyle w:val="Heading1"/>
      </w:pPr>
      <w:r w:rsidRPr="00977EFD">
        <w:rPr>
          <w:b w:val="0"/>
        </w:rPr>
        <w:t>3. pilíř</w:t>
      </w:r>
      <w:r w:rsidRPr="00977EFD">
        <w:t xml:space="preserve"> sdělení</w:t>
      </w:r>
    </w:p>
    <w:p w14:paraId="0515AF9F" w14:textId="77777777" w:rsidR="00046A23" w:rsidRPr="00977EFD" w:rsidRDefault="00046A23" w:rsidP="00046A23">
      <w:pPr>
        <w:pStyle w:val="Heading2"/>
      </w:pPr>
      <w:r w:rsidRPr="00977EFD">
        <w:t>Co potřebují města k detoxu vytápění?</w:t>
      </w:r>
    </w:p>
    <w:p w14:paraId="7B2C8FED" w14:textId="1017D5F9" w:rsidR="0090324F" w:rsidRPr="00977EFD" w:rsidRDefault="00921DE9" w:rsidP="0090324F">
      <w:r w:rsidRPr="00977EFD">
        <w:t>M</w:t>
      </w:r>
      <w:r w:rsidR="0090324F" w:rsidRPr="00977EFD">
        <w:t xml:space="preserve">ěsta v celé EU v současné době </w:t>
      </w:r>
      <w:r w:rsidRPr="00977EFD">
        <w:t xml:space="preserve">bohužel </w:t>
      </w:r>
      <w:r w:rsidR="0090324F" w:rsidRPr="00977EFD">
        <w:t xml:space="preserve">bojují s podmínkami, které nejsou pro úspěšný detox vytápění přívětivé. </w:t>
      </w:r>
      <w:hyperlink r:id="rId14" w:tgtFrame="_blank" w:history="1">
        <w:r w:rsidR="0090324F" w:rsidRPr="00977EFD">
          <w:rPr>
            <w:rStyle w:val="Hyperlink"/>
          </w:rPr>
          <w:t>Zpráva EU</w:t>
        </w:r>
      </w:hyperlink>
      <w:r w:rsidR="0090324F" w:rsidRPr="00977EFD">
        <w:t xml:space="preserve"> o stavu plánování vytápění a chlazení na místní úrovni v členských státech EU zdůrazňuje, že ve většině zemí chybí odpovídající regulační a podpůrné rámce, které by pomohly obcím začít tímto prvním a zcela zásadním krokem: plánem vytápění.  </w:t>
      </w:r>
    </w:p>
    <w:p w14:paraId="21AFB5A7" w14:textId="4BC0CCE7" w:rsidR="00EA1CAB" w:rsidRPr="00977EFD" w:rsidRDefault="00046A23" w:rsidP="0090324F">
      <w:r w:rsidRPr="00977EFD">
        <w:t xml:space="preserve">Pro úspěšný #CitiesHeatDetox </w:t>
      </w:r>
      <w:r w:rsidR="00CF5D33" w:rsidRPr="00977EFD">
        <w:t xml:space="preserve">se </w:t>
      </w:r>
      <w:r w:rsidRPr="00977EFD">
        <w:t xml:space="preserve">musí města </w:t>
      </w:r>
      <w:r w:rsidR="00CF5D33" w:rsidRPr="00977EFD">
        <w:t>zaměřit na rozmanité</w:t>
      </w:r>
      <w:r w:rsidRPr="00977EFD">
        <w:t xml:space="preserve"> rozměr</w:t>
      </w:r>
      <w:r w:rsidR="00CF5D33" w:rsidRPr="00977EFD">
        <w:t>y</w:t>
      </w:r>
      <w:r w:rsidRPr="00977EFD">
        <w:t xml:space="preserve"> pohody obyvatel</w:t>
      </w:r>
      <w:r w:rsidR="00313196" w:rsidRPr="00977EFD">
        <w:t>, což jim pomůže</w:t>
      </w:r>
      <w:r w:rsidRPr="00977EFD">
        <w:t xml:space="preserve"> dosáhnout komplexního a účinného detoxu.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EA1CAB" w:rsidRPr="00977EFD" w14:paraId="0605387D" w14:textId="77777777" w:rsidTr="00337A76">
        <w:tc>
          <w:tcPr>
            <w:tcW w:w="3005" w:type="dxa"/>
            <w:shd w:val="clear" w:color="auto" w:fill="F2F2F2" w:themeFill="background1" w:themeFillShade="F2"/>
          </w:tcPr>
          <w:p w14:paraId="57A324DE" w14:textId="77777777" w:rsidR="00337A76" w:rsidRPr="00977EFD" w:rsidRDefault="00337A76" w:rsidP="00EA1CAB">
            <w:pPr>
              <w:rPr>
                <w:b/>
                <w:bCs/>
              </w:rPr>
            </w:pPr>
          </w:p>
          <w:p w14:paraId="4905ED69" w14:textId="77777777" w:rsidR="008C1A99" w:rsidRPr="00977EFD" w:rsidRDefault="008C1A99" w:rsidP="00EA1CAB">
            <w:pPr>
              <w:rPr>
                <w:b/>
                <w:bCs/>
              </w:rPr>
            </w:pPr>
            <w:r w:rsidRPr="00977EFD">
              <w:rPr>
                <w:b/>
              </w:rPr>
              <w:t xml:space="preserve">PŘÍSTUP K DATŮM </w:t>
            </w:r>
          </w:p>
          <w:p w14:paraId="78A32C1B" w14:textId="6A17D3AE" w:rsidR="00EA1CAB" w:rsidRPr="00977EFD" w:rsidRDefault="008C1A99" w:rsidP="00EA1CAB">
            <w:pPr>
              <w:rPr>
                <w:b/>
                <w:bCs/>
              </w:rPr>
            </w:pPr>
            <w:r w:rsidRPr="00977EFD">
              <w:rPr>
                <w:b/>
              </w:rPr>
              <w:t>Intelektuální pohoda</w:t>
            </w:r>
          </w:p>
          <w:p w14:paraId="22E9CC6E" w14:textId="4CA0FCC7" w:rsidR="008748DB" w:rsidRPr="00977EFD" w:rsidRDefault="008748DB" w:rsidP="00EA1CAB">
            <w:pPr>
              <w:rPr>
                <w:i/>
                <w:iCs/>
              </w:rPr>
            </w:pPr>
            <w:r w:rsidRPr="00977EFD">
              <w:rPr>
                <w:i/>
              </w:rPr>
              <w:t>Pocit duševního a tvůrčího zapojení.</w:t>
            </w:r>
          </w:p>
          <w:p w14:paraId="637FB220" w14:textId="5E1EA0B7" w:rsidR="00EA1CAB" w:rsidRPr="00977EFD" w:rsidRDefault="008748DB" w:rsidP="00EA1CAB">
            <w:r w:rsidRPr="00977EFD">
              <w:rPr>
                <w:rFonts w:ascii="Source Sans Pro" w:hAnsi="Source Sans Pro"/>
                <w:color w:val="000000" w:themeColor="text1"/>
              </w:rPr>
              <w:t>Přístup k databázi stávajícího stavebního fondu pro tepelné a územní plánování obcí</w:t>
            </w:r>
          </w:p>
        </w:tc>
        <w:tc>
          <w:tcPr>
            <w:tcW w:w="3005" w:type="dxa"/>
            <w:shd w:val="clear" w:color="auto" w:fill="F2F2F2" w:themeFill="background1" w:themeFillShade="F2"/>
          </w:tcPr>
          <w:p w14:paraId="7307D429" w14:textId="77777777" w:rsidR="00337A76" w:rsidRPr="00977EFD" w:rsidRDefault="00337A76" w:rsidP="00EA1CAB">
            <w:pPr>
              <w:rPr>
                <w:b/>
                <w:bCs/>
              </w:rPr>
            </w:pPr>
          </w:p>
          <w:p w14:paraId="7A5B4DE7" w14:textId="77777777" w:rsidR="008C1A99" w:rsidRPr="00977EFD" w:rsidRDefault="008C1A99" w:rsidP="00EA1CAB">
            <w:pPr>
              <w:rPr>
                <w:b/>
                <w:bCs/>
              </w:rPr>
            </w:pPr>
            <w:r w:rsidRPr="00977EFD">
              <w:rPr>
                <w:b/>
              </w:rPr>
              <w:t xml:space="preserve">OBECNÍ ZDROJE </w:t>
            </w:r>
          </w:p>
          <w:p w14:paraId="797285EC" w14:textId="3E09500B" w:rsidR="00EA1CAB" w:rsidRPr="00977EFD" w:rsidRDefault="008C1A99" w:rsidP="00EA1CAB">
            <w:pPr>
              <w:rPr>
                <w:b/>
                <w:bCs/>
              </w:rPr>
            </w:pPr>
            <w:r w:rsidRPr="00977EFD">
              <w:rPr>
                <w:b/>
              </w:rPr>
              <w:t>Fyzická pohoda</w:t>
            </w:r>
          </w:p>
          <w:p w14:paraId="3EE44447" w14:textId="513F2091" w:rsidR="008748DB" w:rsidRPr="00977EFD" w:rsidRDefault="0090324F" w:rsidP="00EA1CAB">
            <w:pPr>
              <w:rPr>
                <w:i/>
                <w:iCs/>
              </w:rPr>
            </w:pPr>
            <w:r w:rsidRPr="00977EFD">
              <w:rPr>
                <w:i/>
              </w:rPr>
              <w:t>Zdravá a vyvážená kvalita života.</w:t>
            </w:r>
          </w:p>
          <w:p w14:paraId="73896F38" w14:textId="77777777" w:rsidR="00EA1CAB" w:rsidRPr="00977EFD" w:rsidRDefault="00EA1CAB" w:rsidP="00EA1CAB">
            <w:r w:rsidRPr="00977EFD">
              <w:t>Místní kapacity a zaměstnanci a dlouhodobá finanční podpora pro plánování vytápění, školení nových odborníků a rozvoj nových infrastruktur, energetické poradenství pro obyvatele, donucovací orgány atd.</w:t>
            </w:r>
          </w:p>
          <w:p w14:paraId="10C729D5" w14:textId="77777777" w:rsidR="00EA1CAB" w:rsidRPr="00977EFD" w:rsidRDefault="00EA1CAB" w:rsidP="00EA1CAB">
            <w:r w:rsidRPr="00977EFD">
              <w:t>#LocalStaff4Climate</w:t>
            </w:r>
          </w:p>
          <w:p w14:paraId="34E15BAE" w14:textId="3FEA0C8B" w:rsidR="008C1A99" w:rsidRPr="00977EFD" w:rsidRDefault="008C1A99" w:rsidP="00EA1CAB">
            <w:r w:rsidRPr="00977EFD">
              <w:lastRenderedPageBreak/>
              <w:t>#LocalStaff4Heat</w:t>
            </w:r>
          </w:p>
        </w:tc>
        <w:tc>
          <w:tcPr>
            <w:tcW w:w="3006" w:type="dxa"/>
            <w:shd w:val="clear" w:color="auto" w:fill="F2F2F2" w:themeFill="background1" w:themeFillShade="F2"/>
          </w:tcPr>
          <w:p w14:paraId="0D1576DE" w14:textId="77777777" w:rsidR="00337A76" w:rsidRPr="00977EFD" w:rsidRDefault="00337A76" w:rsidP="00EA1CAB">
            <w:pPr>
              <w:rPr>
                <w:b/>
                <w:bCs/>
              </w:rPr>
            </w:pPr>
          </w:p>
          <w:p w14:paraId="66C9FB0E" w14:textId="77777777" w:rsidR="008C1A99" w:rsidRPr="00977EFD" w:rsidRDefault="008C1A99" w:rsidP="00EA1CAB">
            <w:pPr>
              <w:rPr>
                <w:b/>
                <w:bCs/>
              </w:rPr>
            </w:pPr>
            <w:r w:rsidRPr="00977EFD">
              <w:rPr>
                <w:b/>
              </w:rPr>
              <w:t>PŘÍZNIVÝ PRÁVNÍ RÁMEC</w:t>
            </w:r>
          </w:p>
          <w:p w14:paraId="4BBA5E36" w14:textId="6C8ED83D" w:rsidR="00EA1CAB" w:rsidRPr="00977EFD" w:rsidRDefault="008C1A99" w:rsidP="00EA1CAB">
            <w:pPr>
              <w:rPr>
                <w:b/>
                <w:bCs/>
              </w:rPr>
            </w:pPr>
            <w:r w:rsidRPr="00977EFD">
              <w:rPr>
                <w:b/>
              </w:rPr>
              <w:t>Environmentální pohoda</w:t>
            </w:r>
          </w:p>
          <w:p w14:paraId="3BB589F5" w14:textId="13A0E34E" w:rsidR="008748DB" w:rsidRPr="00977EFD" w:rsidRDefault="008748DB" w:rsidP="00EA1CAB">
            <w:pPr>
              <w:rPr>
                <w:i/>
                <w:iCs/>
              </w:rPr>
            </w:pPr>
            <w:r w:rsidRPr="00977EFD">
              <w:rPr>
                <w:i/>
              </w:rPr>
              <w:t xml:space="preserve">Život v bezpečném a příjemném prostředí a komunitě. </w:t>
            </w:r>
          </w:p>
          <w:p w14:paraId="47BC69C6" w14:textId="0673370D" w:rsidR="00EA1CAB" w:rsidRPr="00977EFD" w:rsidRDefault="00EA1CAB" w:rsidP="00EA1CAB">
            <w:r w:rsidRPr="00977EFD">
              <w:t>Právní možnosti prosazování energetického územního plánování a plánování tepla, jako je povinnost připojit se k dálkovému vytápění</w:t>
            </w:r>
          </w:p>
          <w:p w14:paraId="2232B017" w14:textId="1D4F4E15" w:rsidR="00EA1CAB" w:rsidRPr="00977EFD" w:rsidRDefault="00EA1CAB" w:rsidP="00EA1CAB">
            <w:r w:rsidRPr="00977EFD">
              <w:lastRenderedPageBreak/>
              <w:t>Omezení nebo zákaz kotlů na fosilní paliva, podpůrná legislativa ke snížení poptávky po plynu</w:t>
            </w:r>
          </w:p>
          <w:p w14:paraId="0D9A300F" w14:textId="77777777" w:rsidR="00EA1CAB" w:rsidRPr="00977EFD" w:rsidRDefault="00EA1CAB" w:rsidP="00EA1CAB">
            <w:r w:rsidRPr="00977EFD">
              <w:t>Zrušení povinnosti připojovat budovy k plynárenským sítím</w:t>
            </w:r>
          </w:p>
          <w:p w14:paraId="4486E4D2" w14:textId="49B6B70D" w:rsidR="00EA1CAB" w:rsidRPr="00977EFD" w:rsidRDefault="00EA1CAB" w:rsidP="0090324F">
            <w:r w:rsidRPr="00977EFD">
              <w:t>Odstranění právních překážek pro využití místního tepelného potenciálu</w:t>
            </w:r>
          </w:p>
        </w:tc>
      </w:tr>
      <w:tr w:rsidR="00EA1CAB" w:rsidRPr="00977EFD" w14:paraId="616DD41E" w14:textId="77777777" w:rsidTr="00337A76">
        <w:tc>
          <w:tcPr>
            <w:tcW w:w="3005" w:type="dxa"/>
            <w:shd w:val="clear" w:color="auto" w:fill="F2F2F2" w:themeFill="background1" w:themeFillShade="F2"/>
          </w:tcPr>
          <w:p w14:paraId="676000D0" w14:textId="77777777" w:rsidR="00337A76" w:rsidRPr="00977EFD" w:rsidRDefault="00337A76" w:rsidP="008748DB">
            <w:pPr>
              <w:rPr>
                <w:b/>
                <w:bCs/>
              </w:rPr>
            </w:pPr>
          </w:p>
          <w:p w14:paraId="0D64842F" w14:textId="77777777" w:rsidR="008C1A99" w:rsidRPr="00977EFD" w:rsidRDefault="008C1A99" w:rsidP="008748DB">
            <w:pPr>
              <w:rPr>
                <w:b/>
                <w:bCs/>
              </w:rPr>
            </w:pPr>
            <w:r w:rsidRPr="00977EFD">
              <w:rPr>
                <w:b/>
              </w:rPr>
              <w:t xml:space="preserve">TECHNOLOGICKÁ PŘEHLEDNOST </w:t>
            </w:r>
          </w:p>
          <w:p w14:paraId="485F492E" w14:textId="04FEBAC6" w:rsidR="008748DB" w:rsidRPr="00977EFD" w:rsidRDefault="008C1A99" w:rsidP="008748DB">
            <w:pPr>
              <w:rPr>
                <w:b/>
                <w:bCs/>
              </w:rPr>
            </w:pPr>
            <w:r w:rsidRPr="00977EFD">
              <w:rPr>
                <w:b/>
              </w:rPr>
              <w:t xml:space="preserve">Duchovní pohoda </w:t>
            </w:r>
          </w:p>
          <w:p w14:paraId="591360CC" w14:textId="1F7C8C59" w:rsidR="008748DB" w:rsidRPr="00977EFD" w:rsidRDefault="008748DB" w:rsidP="008748DB">
            <w:pPr>
              <w:rPr>
                <w:b/>
                <w:bCs/>
              </w:rPr>
            </w:pPr>
            <w:r w:rsidRPr="00977EFD">
              <w:rPr>
                <w:i/>
              </w:rPr>
              <w:t>Cítit smysl a mít pocit sebeuvědomění.</w:t>
            </w:r>
          </w:p>
          <w:p w14:paraId="72E95A49" w14:textId="77777777" w:rsidR="00EA1CAB" w:rsidRPr="00977EFD" w:rsidRDefault="00EA1CAB" w:rsidP="00EA1CAB">
            <w:r w:rsidRPr="00977EFD">
              <w:t>Přehlednost systémů vytápění, časových rámců a diferenciace dotací, aby vznikla investiční jistota pro podnikatele, veřejné služby atd.</w:t>
            </w:r>
          </w:p>
          <w:p w14:paraId="1154D1FA" w14:textId="77777777" w:rsidR="00EA1CAB" w:rsidRPr="00977EFD" w:rsidRDefault="00EA1CAB" w:rsidP="00EA1CAB"/>
        </w:tc>
        <w:tc>
          <w:tcPr>
            <w:tcW w:w="3005" w:type="dxa"/>
            <w:shd w:val="clear" w:color="auto" w:fill="F2F2F2" w:themeFill="background1" w:themeFillShade="F2"/>
          </w:tcPr>
          <w:p w14:paraId="0DC20BE3" w14:textId="77777777" w:rsidR="00337A76" w:rsidRPr="00977EFD" w:rsidRDefault="00337A76" w:rsidP="00EA1CAB">
            <w:pPr>
              <w:rPr>
                <w:b/>
                <w:bCs/>
              </w:rPr>
            </w:pPr>
          </w:p>
          <w:p w14:paraId="7C6E9787" w14:textId="77777777" w:rsidR="008C1A99" w:rsidRPr="00977EFD" w:rsidRDefault="008C1A99" w:rsidP="00EA1CAB">
            <w:pPr>
              <w:rPr>
                <w:b/>
                <w:bCs/>
              </w:rPr>
            </w:pPr>
            <w:r w:rsidRPr="00977EFD">
              <w:rPr>
                <w:b/>
              </w:rPr>
              <w:t xml:space="preserve">POBÍDKY A DOTACE </w:t>
            </w:r>
          </w:p>
          <w:p w14:paraId="427D77B9" w14:textId="7A005E11" w:rsidR="00EA1CAB" w:rsidRPr="00977EFD" w:rsidRDefault="008C1A99" w:rsidP="00EA1CAB">
            <w:pPr>
              <w:rPr>
                <w:b/>
                <w:bCs/>
              </w:rPr>
            </w:pPr>
            <w:r w:rsidRPr="00977EFD">
              <w:rPr>
                <w:b/>
              </w:rPr>
              <w:t>Finanční pohoda</w:t>
            </w:r>
          </w:p>
          <w:p w14:paraId="3E403FD1" w14:textId="329C7E34" w:rsidR="008748DB" w:rsidRPr="00977EFD" w:rsidRDefault="008748DB" w:rsidP="008748DB">
            <w:pPr>
              <w:rPr>
                <w:i/>
                <w:iCs/>
              </w:rPr>
            </w:pPr>
            <w:r w:rsidRPr="00977EFD">
              <w:rPr>
                <w:i/>
              </w:rPr>
              <w:t xml:space="preserve">Finanční stabilita a </w:t>
            </w:r>
            <w:r w:rsidR="00977EFD" w:rsidRPr="00977EFD">
              <w:rPr>
                <w:i/>
              </w:rPr>
              <w:t>předvídatelnost</w:t>
            </w:r>
            <w:r w:rsidRPr="00977EFD">
              <w:rPr>
                <w:i/>
              </w:rPr>
              <w:t>.</w:t>
            </w:r>
          </w:p>
          <w:p w14:paraId="5CD8BE5F" w14:textId="77777777" w:rsidR="00EA1CAB" w:rsidRPr="00977EFD" w:rsidRDefault="00EA1CAB" w:rsidP="00EA1CAB">
            <w:r w:rsidRPr="00977EFD">
              <w:t>Ekonomické pobídky: ceny, daně a dotace na zmírnění investičních nákladů</w:t>
            </w:r>
          </w:p>
          <w:p w14:paraId="037F6E42" w14:textId="2F81C653" w:rsidR="00473389" w:rsidRPr="00977EFD" w:rsidRDefault="00473389" w:rsidP="00473389">
            <w:r w:rsidRPr="00977EFD">
              <w:t>Pobídky a finanční podpora pro využití místního tepelného potenciálu </w:t>
            </w:r>
          </w:p>
          <w:p w14:paraId="7E0830FE" w14:textId="071C3933" w:rsidR="00EA1CAB" w:rsidRPr="00977EFD" w:rsidRDefault="00473389" w:rsidP="00337A76">
            <w:r w:rsidRPr="00977EFD">
              <w:t>Podpora výměny topných systémů v kombinaci s renovací</w:t>
            </w:r>
          </w:p>
        </w:tc>
        <w:tc>
          <w:tcPr>
            <w:tcW w:w="3006" w:type="dxa"/>
            <w:shd w:val="clear" w:color="auto" w:fill="F2F2F2" w:themeFill="background1" w:themeFillShade="F2"/>
          </w:tcPr>
          <w:p w14:paraId="2DD5D859" w14:textId="77777777" w:rsidR="00337A76" w:rsidRPr="00977EFD" w:rsidRDefault="00337A76" w:rsidP="00EA1CAB">
            <w:pPr>
              <w:rPr>
                <w:b/>
                <w:bCs/>
              </w:rPr>
            </w:pPr>
          </w:p>
          <w:p w14:paraId="2CFAF64C" w14:textId="77777777" w:rsidR="008C1A99" w:rsidRPr="00977EFD" w:rsidRDefault="008C1A99" w:rsidP="00EA1CAB">
            <w:pPr>
              <w:rPr>
                <w:b/>
                <w:bCs/>
              </w:rPr>
            </w:pPr>
            <w:r w:rsidRPr="00977EFD">
              <w:rPr>
                <w:b/>
              </w:rPr>
              <w:t xml:space="preserve">KOOPERATIVNÍ PRÁVNÍ EKOSYSTÉM </w:t>
            </w:r>
          </w:p>
          <w:p w14:paraId="1F70F7B6" w14:textId="12B4E8BE" w:rsidR="00EA1CAB" w:rsidRPr="00977EFD" w:rsidRDefault="008C1A99" w:rsidP="00EA1CAB">
            <w:pPr>
              <w:rPr>
                <w:b/>
                <w:bCs/>
              </w:rPr>
            </w:pPr>
            <w:r w:rsidRPr="00977EFD">
              <w:rPr>
                <w:b/>
              </w:rPr>
              <w:t>Sociální pohoda</w:t>
            </w:r>
          </w:p>
          <w:p w14:paraId="54C4808E" w14:textId="1D647106" w:rsidR="008748DB" w:rsidRPr="00977EFD" w:rsidRDefault="008748DB" w:rsidP="008748DB">
            <w:pPr>
              <w:rPr>
                <w:i/>
                <w:iCs/>
              </w:rPr>
            </w:pPr>
            <w:r w:rsidRPr="00977EFD">
              <w:rPr>
                <w:i/>
              </w:rPr>
              <w:t>Pocit propojení a péče o smysluplné vztahy.</w:t>
            </w:r>
          </w:p>
          <w:p w14:paraId="24FE4C07" w14:textId="2D326EA9" w:rsidR="00EA1CAB" w:rsidRPr="00977EFD" w:rsidRDefault="00EA1CAB" w:rsidP="00EA1CAB">
            <w:r w:rsidRPr="00977EFD">
              <w:t>Pobídky a evidentní výhody pro obyvatele, které je motivují připojit se k dálkovému vytápění, pokud je to možné, a podíle</w:t>
            </w:r>
            <w:r w:rsidR="009B31CE" w:rsidRPr="00977EFD">
              <w:t>t</w:t>
            </w:r>
            <w:r w:rsidRPr="00977EFD">
              <w:t xml:space="preserve"> se na transformaci vytápění</w:t>
            </w:r>
          </w:p>
          <w:p w14:paraId="1B4C83ED" w14:textId="66DAB203" w:rsidR="00EA1CAB" w:rsidRPr="00977EFD" w:rsidRDefault="00EA1CAB" w:rsidP="008748DB">
            <w:r w:rsidRPr="00977EFD">
              <w:t>Využití společností poskytujících energetické služby, od rozvoje poradenských pracovišť až po spolupráci s energetickými společnostmi ve vlastnictví města</w:t>
            </w:r>
          </w:p>
        </w:tc>
      </w:tr>
    </w:tbl>
    <w:p w14:paraId="2BBAC60C" w14:textId="77777777" w:rsidR="00EA1CAB" w:rsidRPr="00977EFD" w:rsidRDefault="00EA1CAB" w:rsidP="00EA1CAB"/>
    <w:p w14:paraId="3B7A0271" w14:textId="77777777" w:rsidR="00046A23" w:rsidRPr="00977EFD" w:rsidRDefault="00046A23" w:rsidP="00046A23">
      <w:pPr>
        <w:pStyle w:val="Heading1"/>
      </w:pPr>
      <w:r w:rsidRPr="00977EFD">
        <w:t>Výzvy k akci</w:t>
      </w:r>
    </w:p>
    <w:tbl>
      <w:tblPr>
        <w:tblStyle w:val="TableGrid"/>
        <w:tblW w:w="9060" w:type="dxa"/>
        <w:jc w:val="center"/>
        <w:shd w:val="clear" w:color="auto" w:fill="F2F2F2" w:themeFill="background1" w:themeFillShade="F2"/>
        <w:tblLayout w:type="fixed"/>
        <w:tblCellMar>
          <w:top w:w="113" w:type="dxa"/>
          <w:bottom w:w="113" w:type="dxa"/>
        </w:tblCellMar>
        <w:tblLook w:val="06A0" w:firstRow="1" w:lastRow="0" w:firstColumn="1" w:lastColumn="0" w:noHBand="1" w:noVBand="1"/>
      </w:tblPr>
      <w:tblGrid>
        <w:gridCol w:w="4530"/>
        <w:gridCol w:w="4530"/>
      </w:tblGrid>
      <w:tr w:rsidR="00046A23" w:rsidRPr="00977EFD" w14:paraId="61118D69" w14:textId="77777777" w:rsidTr="004C6886">
        <w:trPr>
          <w:trHeight w:val="300"/>
          <w:jc w:val="center"/>
        </w:trPr>
        <w:tc>
          <w:tcPr>
            <w:tcW w:w="9060" w:type="dxa"/>
            <w:gridSpan w:val="2"/>
            <w:tcBorders>
              <w:top w:val="double" w:sz="4" w:space="0" w:color="FFFFFF"/>
              <w:left w:val="double" w:sz="4" w:space="0" w:color="FFFFFF"/>
              <w:right w:val="double" w:sz="4" w:space="0" w:color="FFFFFF"/>
            </w:tcBorders>
            <w:shd w:val="clear" w:color="auto" w:fill="F2F2F2" w:themeFill="background1" w:themeFillShade="F2"/>
          </w:tcPr>
          <w:p w14:paraId="52BC8F8D" w14:textId="77777777" w:rsidR="00046A23" w:rsidRPr="00977EFD" w:rsidRDefault="00046A23" w:rsidP="004C6886">
            <w:pPr>
              <w:jc w:val="center"/>
            </w:pPr>
            <w:r w:rsidRPr="00977EFD">
              <w:t>Řekněme to jasně a nahlas: Zdravé teplo ve městech znamená zdravou budoucnost pro Evropu!</w:t>
            </w:r>
          </w:p>
          <w:p w14:paraId="2A7A9CDA" w14:textId="77777777" w:rsidR="00046A23" w:rsidRPr="00977EFD" w:rsidRDefault="00046A23" w:rsidP="004C6886">
            <w:pPr>
              <w:jc w:val="center"/>
              <w:rPr>
                <w:b/>
                <w:bCs/>
              </w:rPr>
            </w:pPr>
            <w:r w:rsidRPr="00977EFD">
              <w:rPr>
                <w:b/>
              </w:rPr>
              <w:t>Přihlaste se k odběru kampaně.</w:t>
            </w:r>
          </w:p>
          <w:p w14:paraId="68684527" w14:textId="4FF3C49B" w:rsidR="00974AED" w:rsidRPr="00977EFD" w:rsidRDefault="00974AED" w:rsidP="004C6886">
            <w:pPr>
              <w:jc w:val="center"/>
              <w:rPr>
                <w:color w:val="0059AA"/>
              </w:rPr>
            </w:pPr>
            <w:r w:rsidRPr="00977EFD">
              <w:rPr>
                <w:color w:val="0059AA"/>
              </w:rPr>
              <w:t>Dostávejte aktuální informace o kampani a příležitostech, jak se zapojit.</w:t>
            </w:r>
          </w:p>
          <w:p w14:paraId="26DC00A5" w14:textId="5637A52D" w:rsidR="00974AED" w:rsidRPr="00977EFD" w:rsidRDefault="0093587E" w:rsidP="004C6886">
            <w:pPr>
              <w:jc w:val="center"/>
            </w:pPr>
            <w:hyperlink r:id="rId15" w:history="1">
              <w:r w:rsidRPr="00977EFD">
                <w:rPr>
                  <w:rStyle w:val="Hyperlink"/>
                  <w:color w:val="0059AA"/>
                </w:rPr>
                <w:t>Odkaz na webové stránky kampaně.</w:t>
              </w:r>
            </w:hyperlink>
          </w:p>
        </w:tc>
      </w:tr>
      <w:tr w:rsidR="00046A23" w:rsidRPr="00977EFD" w14:paraId="53246E1D" w14:textId="77777777" w:rsidTr="004C6886">
        <w:trPr>
          <w:trHeight w:val="300"/>
          <w:jc w:val="center"/>
        </w:trPr>
        <w:tc>
          <w:tcPr>
            <w:tcW w:w="4530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  <w:shd w:val="clear" w:color="auto" w:fill="F2F2F2" w:themeFill="background1" w:themeFillShade="F2"/>
          </w:tcPr>
          <w:p w14:paraId="796ADC51" w14:textId="391E6B7C" w:rsidR="00046A23" w:rsidRPr="00977EFD" w:rsidRDefault="00046A23" w:rsidP="004C6886">
            <w:pPr>
              <w:jc w:val="center"/>
            </w:pPr>
            <w:r w:rsidRPr="00977EFD">
              <w:t>Jste pro věc nadšeni, ale detox vytápění ve vašem městě se vám nedaří?</w:t>
            </w:r>
          </w:p>
          <w:p w14:paraId="3F237B7E" w14:textId="77777777" w:rsidR="00046A23" w:rsidRPr="00977EFD" w:rsidRDefault="00046A23" w:rsidP="004C6886">
            <w:pPr>
              <w:jc w:val="center"/>
              <w:rPr>
                <w:b/>
                <w:bCs/>
              </w:rPr>
            </w:pPr>
            <w:r w:rsidRPr="00977EFD">
              <w:rPr>
                <w:b/>
              </w:rPr>
              <w:t>Najděte inspiraci.</w:t>
            </w:r>
          </w:p>
          <w:p w14:paraId="13931434" w14:textId="789F6666" w:rsidR="00974AED" w:rsidRPr="00977EFD" w:rsidRDefault="00974AED" w:rsidP="007B2D00">
            <w:pPr>
              <w:jc w:val="center"/>
              <w:rPr>
                <w:color w:val="0059AA"/>
              </w:rPr>
            </w:pPr>
            <w:r w:rsidRPr="00977EFD">
              <w:rPr>
                <w:color w:val="0059AA"/>
              </w:rPr>
              <w:lastRenderedPageBreak/>
              <w:t xml:space="preserve">Na naší mapě detoxu vytápění. </w:t>
            </w:r>
          </w:p>
        </w:tc>
        <w:tc>
          <w:tcPr>
            <w:tcW w:w="4530" w:type="dxa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  <w:shd w:val="clear" w:color="auto" w:fill="F2F2F2" w:themeFill="background1" w:themeFillShade="F2"/>
          </w:tcPr>
          <w:p w14:paraId="0C7ABD46" w14:textId="0CC86D9B" w:rsidR="00046A23" w:rsidRPr="00977EFD" w:rsidRDefault="00046A23" w:rsidP="004C6886">
            <w:pPr>
              <w:jc w:val="center"/>
            </w:pPr>
            <w:r w:rsidRPr="00977EFD">
              <w:lastRenderedPageBreak/>
              <w:t>Už pracujete na detoxikaci vytápění ve svém městě?</w:t>
            </w:r>
          </w:p>
          <w:p w14:paraId="60AB56B9" w14:textId="77777777" w:rsidR="00046A23" w:rsidRPr="00977EFD" w:rsidRDefault="00046A23" w:rsidP="004C6886">
            <w:pPr>
              <w:jc w:val="center"/>
              <w:rPr>
                <w:b/>
                <w:bCs/>
              </w:rPr>
            </w:pPr>
            <w:r w:rsidRPr="00977EFD">
              <w:rPr>
                <w:b/>
              </w:rPr>
              <w:t>Předveďte svůj detoxikační mix.</w:t>
            </w:r>
          </w:p>
          <w:p w14:paraId="5BBBEA9D" w14:textId="771188D2" w:rsidR="00974AED" w:rsidRPr="00977EFD" w:rsidRDefault="00974AED" w:rsidP="007B2D00">
            <w:pPr>
              <w:jc w:val="center"/>
              <w:rPr>
                <w:color w:val="0059AA"/>
              </w:rPr>
            </w:pPr>
            <w:r w:rsidRPr="00977EFD">
              <w:rPr>
                <w:color w:val="0059AA"/>
              </w:rPr>
              <w:t xml:space="preserve">S využitím balíčku Detox Comms Package. </w:t>
            </w:r>
          </w:p>
        </w:tc>
      </w:tr>
      <w:tr w:rsidR="00046A23" w:rsidRPr="00977EFD" w14:paraId="50792864" w14:textId="77777777" w:rsidTr="004C6886">
        <w:trPr>
          <w:trHeight w:val="300"/>
          <w:jc w:val="center"/>
        </w:trPr>
        <w:tc>
          <w:tcPr>
            <w:tcW w:w="9060" w:type="dxa"/>
            <w:gridSpan w:val="2"/>
            <w:tcBorders>
              <w:top w:val="double" w:sz="4" w:space="0" w:color="FFFFFF"/>
              <w:left w:val="double" w:sz="4" w:space="0" w:color="FFFFFF"/>
              <w:bottom w:val="double" w:sz="4" w:space="0" w:color="FFFFFF"/>
              <w:right w:val="double" w:sz="4" w:space="0" w:color="FFFFFF"/>
            </w:tcBorders>
            <w:shd w:val="clear" w:color="auto" w:fill="F2F2F2" w:themeFill="background1" w:themeFillShade="F2"/>
          </w:tcPr>
          <w:p w14:paraId="37A129A6" w14:textId="77777777" w:rsidR="00046A23" w:rsidRPr="00977EFD" w:rsidRDefault="00046A23" w:rsidP="004C6886">
            <w:pPr>
              <w:jc w:val="center"/>
            </w:pPr>
            <w:r w:rsidRPr="00977EFD">
              <w:t>Co vaše město potřebuje k úspěšnému #CitiesHeatDetox?</w:t>
            </w:r>
          </w:p>
          <w:p w14:paraId="2BB2B687" w14:textId="77777777" w:rsidR="00046A23" w:rsidRPr="00977EFD" w:rsidRDefault="00046A23" w:rsidP="004C6886">
            <w:pPr>
              <w:jc w:val="center"/>
              <w:rPr>
                <w:b/>
                <w:bCs/>
              </w:rPr>
            </w:pPr>
            <w:r w:rsidRPr="00977EFD">
              <w:rPr>
                <w:b/>
              </w:rPr>
              <w:t>Podělte se o svůj příběh!</w:t>
            </w:r>
          </w:p>
          <w:p w14:paraId="3CC79A59" w14:textId="10CA4BC1" w:rsidR="00974AED" w:rsidRPr="00977EFD" w:rsidRDefault="0071528D" w:rsidP="007B2D00">
            <w:pPr>
              <w:jc w:val="center"/>
              <w:rPr>
                <w:color w:val="0059AA"/>
              </w:rPr>
            </w:pPr>
            <w:r w:rsidRPr="00977EFD">
              <w:rPr>
                <w:color w:val="0059AA"/>
              </w:rPr>
              <w:t xml:space="preserve">S využitím balíčku Detox Comms Package. </w:t>
            </w:r>
          </w:p>
        </w:tc>
      </w:tr>
    </w:tbl>
    <w:p w14:paraId="0E974FEB" w14:textId="77777777" w:rsidR="003E1EBD" w:rsidRPr="00977EFD" w:rsidRDefault="003E1EBD" w:rsidP="00046A23">
      <w:pPr>
        <w:pStyle w:val="Heading1"/>
      </w:pPr>
    </w:p>
    <w:sectPr w:rsidR="003E1EBD" w:rsidRPr="00977EFD" w:rsidSect="003E1EBD">
      <w:headerReference w:type="default" r:id="rId16"/>
      <w:footerReference w:type="default" r:id="rId17"/>
      <w:pgSz w:w="11906" w:h="16838"/>
      <w:pgMar w:top="1701" w:right="1440" w:bottom="1701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4EE62D" w14:textId="77777777" w:rsidR="00A052B7" w:rsidRDefault="00A052B7" w:rsidP="00046A23">
      <w:r>
        <w:separator/>
      </w:r>
    </w:p>
  </w:endnote>
  <w:endnote w:type="continuationSeparator" w:id="0">
    <w:p w14:paraId="0F2C1276" w14:textId="77777777" w:rsidR="00A052B7" w:rsidRDefault="00A052B7" w:rsidP="00046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3 Light">
    <w:altName w:val="Calibri"/>
    <w:charset w:val="00"/>
    <w:family w:val="swiss"/>
    <w:pitch w:val="variable"/>
    <w:sig w:usb0="E00002FF" w:usb1="00002003" w:usb2="00000000" w:usb3="00000000" w:csb0="0000019F" w:csb1="00000000"/>
  </w:font>
  <w:font w:name="Source Sans 3 SemiBold">
    <w:altName w:val="Calibri"/>
    <w:charset w:val="00"/>
    <w:family w:val="swiss"/>
    <w:pitch w:val="variable"/>
    <w:sig w:usb0="E00002FF" w:usb1="00002003" w:usb2="00000000" w:usb3="00000000" w:csb0="0000019F" w:csb1="00000000"/>
  </w:font>
  <w:font w:name="Bourton Hand Line Bold">
    <w:altName w:val="Calibri"/>
    <w:panose1 w:val="00000000000000000000"/>
    <w:charset w:val="00"/>
    <w:family w:val="auto"/>
    <w:notTrueType/>
    <w:pitch w:val="variable"/>
    <w:sig w:usb0="A00002EF" w:usb1="00002049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2AB55" w14:textId="1AA23810" w:rsidR="00E82943" w:rsidRPr="00046A23" w:rsidRDefault="00046A23" w:rsidP="00046A23">
    <w:pPr>
      <w:pStyle w:val="Header"/>
    </w:pPr>
    <w:r>
      <w:rPr>
        <w:b/>
      </w:rPr>
      <w:t>Klíčová sdělení</w:t>
    </w:r>
    <w:r>
      <w:t xml:space="preserve"> – Kampaň Paktu starostů a primátorů 2024–2025</w:t>
    </w:r>
    <w:r>
      <w:tab/>
    </w:r>
    <w:r>
      <w:tab/>
    </w:r>
    <w:r w:rsidR="00201747" w:rsidRPr="00201747">
      <w:rPr>
        <w:color w:val="000000" w:themeColor="text1"/>
      </w:rPr>
      <w:fldChar w:fldCharType="begin"/>
    </w:r>
    <w:r w:rsidR="00201747" w:rsidRPr="00201747">
      <w:rPr>
        <w:color w:val="000000" w:themeColor="text1"/>
      </w:rPr>
      <w:instrText xml:space="preserve"> PAGE  \* Arabic </w:instrText>
    </w:r>
    <w:r w:rsidR="00201747" w:rsidRPr="00201747">
      <w:rPr>
        <w:color w:val="000000" w:themeColor="text1"/>
      </w:rPr>
      <w:fldChar w:fldCharType="separate"/>
    </w:r>
    <w:r w:rsidR="00201747" w:rsidRPr="00201747">
      <w:rPr>
        <w:color w:val="000000" w:themeColor="text1"/>
      </w:rPr>
      <w:t>1</w:t>
    </w:r>
    <w:r w:rsidR="00201747" w:rsidRPr="00201747">
      <w:rPr>
        <w:color w:val="000000" w:themeColor="text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FE6355" w14:textId="77777777" w:rsidR="00A052B7" w:rsidRDefault="00A052B7" w:rsidP="00046A23">
      <w:r>
        <w:separator/>
      </w:r>
    </w:p>
  </w:footnote>
  <w:footnote w:type="continuationSeparator" w:id="0">
    <w:p w14:paraId="4E69CE71" w14:textId="77777777" w:rsidR="00A052B7" w:rsidRDefault="00A052B7" w:rsidP="00046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67CA4" w14:textId="77777777" w:rsidR="00E82943" w:rsidRPr="00E82943" w:rsidRDefault="008A1451" w:rsidP="00046A23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1F87E33" wp14:editId="650E5633">
          <wp:simplePos x="0" y="0"/>
          <wp:positionH relativeFrom="column">
            <wp:posOffset>4937760</wp:posOffset>
          </wp:positionH>
          <wp:positionV relativeFrom="paragraph">
            <wp:posOffset>-450215</wp:posOffset>
          </wp:positionV>
          <wp:extent cx="1146175" cy="935990"/>
          <wp:effectExtent l="0" t="0" r="0" b="0"/>
          <wp:wrapNone/>
          <wp:docPr id="174976960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9769602" name="Picture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711" t="-6535" r="4711" b="24873"/>
                  <a:stretch/>
                </pic:blipFill>
                <pic:spPr bwMode="auto">
                  <a:xfrm>
                    <a:off x="0" y="0"/>
                    <a:ext cx="1146175" cy="9359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8A714D"/>
    <w:multiLevelType w:val="hybridMultilevel"/>
    <w:tmpl w:val="E2FA1B3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41F4B"/>
    <w:multiLevelType w:val="multilevel"/>
    <w:tmpl w:val="72AEFC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1A4376"/>
    <w:multiLevelType w:val="hybridMultilevel"/>
    <w:tmpl w:val="9B78EA02"/>
    <w:lvl w:ilvl="0" w:tplc="1FB0105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545454"/>
    <w:multiLevelType w:val="hybridMultilevel"/>
    <w:tmpl w:val="BFCC8C5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DB6A02"/>
    <w:multiLevelType w:val="multilevel"/>
    <w:tmpl w:val="39225A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117D31"/>
    <w:multiLevelType w:val="multilevel"/>
    <w:tmpl w:val="22D0DD2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3252A0"/>
    <w:multiLevelType w:val="multilevel"/>
    <w:tmpl w:val="FF2609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2020208"/>
    <w:multiLevelType w:val="hybridMultilevel"/>
    <w:tmpl w:val="2AA09232"/>
    <w:lvl w:ilvl="0" w:tplc="1FB0105A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3175035">
    <w:abstractNumId w:val="3"/>
  </w:num>
  <w:num w:numId="2" w16cid:durableId="958955378">
    <w:abstractNumId w:val="0"/>
  </w:num>
  <w:num w:numId="3" w16cid:durableId="1746027342">
    <w:abstractNumId w:val="4"/>
  </w:num>
  <w:num w:numId="4" w16cid:durableId="1995910278">
    <w:abstractNumId w:val="5"/>
  </w:num>
  <w:num w:numId="5" w16cid:durableId="1715350884">
    <w:abstractNumId w:val="6"/>
  </w:num>
  <w:num w:numId="6" w16cid:durableId="106971956">
    <w:abstractNumId w:val="1"/>
  </w:num>
  <w:num w:numId="7" w16cid:durableId="1717771798">
    <w:abstractNumId w:val="7"/>
  </w:num>
  <w:num w:numId="8" w16cid:durableId="8474098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A23"/>
    <w:rsid w:val="000359E4"/>
    <w:rsid w:val="00046A23"/>
    <w:rsid w:val="00092E9E"/>
    <w:rsid w:val="000E70B5"/>
    <w:rsid w:val="001617F0"/>
    <w:rsid w:val="00161AFC"/>
    <w:rsid w:val="00184976"/>
    <w:rsid w:val="00201747"/>
    <w:rsid w:val="002148E5"/>
    <w:rsid w:val="002210B7"/>
    <w:rsid w:val="002434A0"/>
    <w:rsid w:val="00270DB3"/>
    <w:rsid w:val="002770E4"/>
    <w:rsid w:val="002925A1"/>
    <w:rsid w:val="002A5BCF"/>
    <w:rsid w:val="002D2697"/>
    <w:rsid w:val="00313196"/>
    <w:rsid w:val="00330FF4"/>
    <w:rsid w:val="00337A76"/>
    <w:rsid w:val="00387A87"/>
    <w:rsid w:val="003B1BD4"/>
    <w:rsid w:val="003E1EBD"/>
    <w:rsid w:val="00463851"/>
    <w:rsid w:val="00473389"/>
    <w:rsid w:val="004C3998"/>
    <w:rsid w:val="005058B8"/>
    <w:rsid w:val="00512F61"/>
    <w:rsid w:val="0059369C"/>
    <w:rsid w:val="005A2121"/>
    <w:rsid w:val="005A7E29"/>
    <w:rsid w:val="005B43E6"/>
    <w:rsid w:val="005C74C8"/>
    <w:rsid w:val="005D6E7E"/>
    <w:rsid w:val="005F1B0D"/>
    <w:rsid w:val="006609AC"/>
    <w:rsid w:val="006B441F"/>
    <w:rsid w:val="006B70EB"/>
    <w:rsid w:val="006D0942"/>
    <w:rsid w:val="0071528D"/>
    <w:rsid w:val="007849FB"/>
    <w:rsid w:val="007B2D00"/>
    <w:rsid w:val="007D5ED3"/>
    <w:rsid w:val="007E7D77"/>
    <w:rsid w:val="007F2F1A"/>
    <w:rsid w:val="00806C72"/>
    <w:rsid w:val="00811AE0"/>
    <w:rsid w:val="0085119A"/>
    <w:rsid w:val="008748DB"/>
    <w:rsid w:val="008A1451"/>
    <w:rsid w:val="008C1A99"/>
    <w:rsid w:val="0090324F"/>
    <w:rsid w:val="0092104B"/>
    <w:rsid w:val="00921DE9"/>
    <w:rsid w:val="009313F9"/>
    <w:rsid w:val="00934CFD"/>
    <w:rsid w:val="0093587E"/>
    <w:rsid w:val="00974AED"/>
    <w:rsid w:val="00977EFD"/>
    <w:rsid w:val="009A6F4F"/>
    <w:rsid w:val="009A790B"/>
    <w:rsid w:val="009B31CE"/>
    <w:rsid w:val="009D2ABB"/>
    <w:rsid w:val="00A052B7"/>
    <w:rsid w:val="00A22A47"/>
    <w:rsid w:val="00A43C0D"/>
    <w:rsid w:val="00AA1CC1"/>
    <w:rsid w:val="00AA432C"/>
    <w:rsid w:val="00AE2775"/>
    <w:rsid w:val="00B02EC3"/>
    <w:rsid w:val="00BF1259"/>
    <w:rsid w:val="00C344E0"/>
    <w:rsid w:val="00C51B7E"/>
    <w:rsid w:val="00C71221"/>
    <w:rsid w:val="00CA04C0"/>
    <w:rsid w:val="00CB2AD2"/>
    <w:rsid w:val="00CC30A3"/>
    <w:rsid w:val="00CE4518"/>
    <w:rsid w:val="00CE714A"/>
    <w:rsid w:val="00CF5D33"/>
    <w:rsid w:val="00D03DBD"/>
    <w:rsid w:val="00D144C4"/>
    <w:rsid w:val="00D2554D"/>
    <w:rsid w:val="00D37FB9"/>
    <w:rsid w:val="00D50904"/>
    <w:rsid w:val="00D76C74"/>
    <w:rsid w:val="00E82943"/>
    <w:rsid w:val="00EA1CAB"/>
    <w:rsid w:val="00EC75A8"/>
    <w:rsid w:val="00F20BF8"/>
    <w:rsid w:val="00F20F0F"/>
    <w:rsid w:val="00F5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DC4EF9"/>
  <w15:chartTrackingRefBased/>
  <w15:docId w15:val="{45AE5251-DB07-B346-90D2-D85BA46CB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A23"/>
    <w:pPr>
      <w:spacing w:after="240"/>
    </w:pPr>
    <w:rPr>
      <w:rFonts w:ascii="Source Sans 3 Light" w:hAnsi="Source Sans 3 Light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6A23"/>
    <w:pPr>
      <w:outlineLvl w:val="0"/>
    </w:pPr>
    <w:rPr>
      <w:rFonts w:ascii="Source Sans 3 SemiBold" w:hAnsi="Source Sans 3 SemiBold"/>
      <w:b/>
      <w:bCs/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46A23"/>
    <w:pPr>
      <w:outlineLvl w:val="1"/>
    </w:pPr>
    <w:rPr>
      <w:rFonts w:ascii="Bourton Hand Line Bold" w:hAnsi="Bourton Hand Line Bold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29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829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29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294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294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294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294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6A23"/>
    <w:rPr>
      <w:rFonts w:ascii="Source Sans 3 SemiBold" w:hAnsi="Source Sans 3 SemiBold"/>
      <w:b/>
      <w:bCs/>
      <w:sz w:val="44"/>
      <w:szCs w:val="44"/>
    </w:rPr>
  </w:style>
  <w:style w:type="character" w:customStyle="1" w:styleId="Heading2Char">
    <w:name w:val="Heading 2 Char"/>
    <w:basedOn w:val="DefaultParagraphFont"/>
    <w:link w:val="Heading2"/>
    <w:uiPriority w:val="9"/>
    <w:rsid w:val="00046A23"/>
    <w:rPr>
      <w:rFonts w:ascii="Bourton Hand Line Bold" w:hAnsi="Bourton Hand Line Bold"/>
      <w:b/>
      <w:bCs/>
      <w:lang w:val="cs-CZ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829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29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29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29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29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29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29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46A23"/>
    <w:rPr>
      <w:rFonts w:ascii="Source Sans 3 SemiBold" w:hAnsi="Source Sans 3 SemiBold"/>
      <w:b/>
      <w:bCs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046A23"/>
    <w:rPr>
      <w:rFonts w:ascii="Source Sans 3 SemiBold" w:hAnsi="Source Sans 3 SemiBold"/>
      <w:b/>
      <w:bCs/>
      <w:sz w:val="60"/>
      <w:szCs w:val="60"/>
      <w:lang w:val="cs-CZ"/>
    </w:rPr>
  </w:style>
  <w:style w:type="paragraph" w:styleId="Subtitle">
    <w:name w:val="Subtitle"/>
    <w:basedOn w:val="Normal"/>
    <w:next w:val="Normal"/>
    <w:link w:val="SubtitleChar"/>
    <w:uiPriority w:val="11"/>
    <w:qFormat/>
    <w:rsid w:val="00E8294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829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8294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829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829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829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29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29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82943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8294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2943"/>
  </w:style>
  <w:style w:type="paragraph" w:styleId="Footer">
    <w:name w:val="footer"/>
    <w:basedOn w:val="Normal"/>
    <w:link w:val="FooterChar"/>
    <w:uiPriority w:val="99"/>
    <w:unhideWhenUsed/>
    <w:rsid w:val="00E8294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2943"/>
  </w:style>
  <w:style w:type="table" w:styleId="TableGrid">
    <w:name w:val="Table Grid"/>
    <w:basedOn w:val="TableNormal"/>
    <w:uiPriority w:val="39"/>
    <w:rsid w:val="00046A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46A23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046A23"/>
    <w:rPr>
      <w:rFonts w:ascii="Source Sans 3 Light" w:hAnsi="Source Sans 3 Light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974A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66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eu-mayors.ec.europa.eu/en/The-Cities-Heat-Detox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energy-cities.eu/local-heating-and-cooling-plan/" TargetMode="External"/><Relationship Id="rId22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7926C7A5212A4CA73F8938036D9B3A" ma:contentTypeVersion="16" ma:contentTypeDescription="Crée un document." ma:contentTypeScope="" ma:versionID="855a7786b47a2884e974c036b3458f1c">
  <xsd:schema xmlns:xsd="http://www.w3.org/2001/XMLSchema" xmlns:xs="http://www.w3.org/2001/XMLSchema" xmlns:p="http://schemas.microsoft.com/office/2006/metadata/properties" xmlns:ns2="9ecfea4f-ee54-4671-a1b6-73d55e8c41ed" xmlns:ns3="c5d922da-e512-4c5d-aa42-266487e1f55e" targetNamespace="http://schemas.microsoft.com/office/2006/metadata/properties" ma:root="true" ma:fieldsID="58dc0cb679325dd1cdf1fbb2c58ffb5c" ns2:_="" ns3:_="">
    <xsd:import namespace="9ecfea4f-ee54-4671-a1b6-73d55e8c41ed"/>
    <xsd:import namespace="c5d922da-e512-4c5d-aa42-266487e1f5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cfea4f-ee54-4671-a1b6-73d55e8c41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fc801ed7-ebd6-4100-9abd-51aea90216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922da-e512-4c5d-aa42-266487e1f55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125cc80-3ee4-4d79-ba4e-9f0a8bf24abe}" ma:internalName="TaxCatchAll" ma:showField="CatchAllData" ma:web="c5d922da-e512-4c5d-aa42-266487e1f5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cfea4f-ee54-4671-a1b6-73d55e8c41ed">
      <Terms xmlns="http://schemas.microsoft.com/office/infopath/2007/PartnerControls"/>
    </lcf76f155ced4ddcb4097134ff3c332f>
    <TaxCatchAll xmlns="c5d922da-e512-4c5d-aa42-266487e1f55e" xsi:nil="true"/>
  </documentManagement>
</p:properties>
</file>

<file path=customXml/itemProps1.xml><?xml version="1.0" encoding="utf-8"?>
<ds:datastoreItem xmlns:ds="http://schemas.openxmlformats.org/officeDocument/2006/customXml" ds:itemID="{756525E0-2E0B-134F-B868-6EB3CD6C25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74E114-CEC1-4D5F-8FAA-5168C782FBED}"/>
</file>

<file path=customXml/itemProps3.xml><?xml version="1.0" encoding="utf-8"?>
<ds:datastoreItem xmlns:ds="http://schemas.openxmlformats.org/officeDocument/2006/customXml" ds:itemID="{2FBBF535-A6E8-48B2-9222-A3C44977D46C}"/>
</file>

<file path=customXml/itemProps4.xml><?xml version="1.0" encoding="utf-8"?>
<ds:datastoreItem xmlns:ds="http://schemas.openxmlformats.org/officeDocument/2006/customXml" ds:itemID="{EF216A22-09B5-4ADB-B94D-F9675123DFD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6</Pages>
  <Words>1133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Zeljko Susljic</cp:lastModifiedBy>
  <cp:revision>34</cp:revision>
  <dcterms:created xsi:type="dcterms:W3CDTF">2024-06-07T14:27:00Z</dcterms:created>
  <dcterms:modified xsi:type="dcterms:W3CDTF">2024-08-09T07:38:00Z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0x010100C97926C7A5212A4CA73F8938036D9B3A</vt:lpwstr>
  </property>
</Properties>
</file>