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09561" w14:textId="77777777" w:rsidR="00E82943" w:rsidRPr="003E1EBD" w:rsidRDefault="00EC75A8" w:rsidP="00046A23">
      <w:r>
        <w:rPr>
          <w:noProof/>
        </w:rPr>
        <w:drawing>
          <wp:anchor distT="0" distB="0" distL="114300" distR="114300" simplePos="0" relativeHeight="251659264" behindDoc="0" locked="0" layoutInCell="1" allowOverlap="1" wp14:anchorId="5DE194DB" wp14:editId="000BC290">
            <wp:simplePos x="0" y="0"/>
            <wp:positionH relativeFrom="column">
              <wp:posOffset>3503295</wp:posOffset>
            </wp:positionH>
            <wp:positionV relativeFrom="paragraph">
              <wp:posOffset>151765</wp:posOffset>
            </wp:positionV>
            <wp:extent cx="1525905" cy="1432560"/>
            <wp:effectExtent l="0" t="0" r="0" b="0"/>
            <wp:wrapNone/>
            <wp:docPr id="186805937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059372" name="Picture 2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973" t="35159" r="38369" b="39813"/>
                    <a:stretch/>
                  </pic:blipFill>
                  <pic:spPr bwMode="auto">
                    <a:xfrm>
                      <a:off x="0" y="0"/>
                      <a:ext cx="1525905" cy="1432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6E680E5F" wp14:editId="28FC4082">
            <wp:simplePos x="0" y="0"/>
            <wp:positionH relativeFrom="column">
              <wp:posOffset>-1443990</wp:posOffset>
            </wp:positionH>
            <wp:positionV relativeFrom="paragraph">
              <wp:posOffset>-918210</wp:posOffset>
            </wp:positionV>
            <wp:extent cx="7199630" cy="7876540"/>
            <wp:effectExtent l="0" t="0" r="0" b="0"/>
            <wp:wrapNone/>
            <wp:docPr id="2096438934" name="Picture 1" descr="A logo with text on i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6438934" name="Picture 1" descr="A logo with text on it&#10;&#10;Description automatically generated with medium confidenc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45" t="27426" r="27548" b="25521"/>
                    <a:stretch/>
                  </pic:blipFill>
                  <pic:spPr bwMode="auto">
                    <a:xfrm>
                      <a:off x="0" y="0"/>
                      <a:ext cx="7199630" cy="78765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BF9DA2" w14:textId="77777777" w:rsidR="00E82943" w:rsidRPr="003E1EBD" w:rsidRDefault="00EC75A8" w:rsidP="00046A23">
      <w:r>
        <w:rPr>
          <w:noProof/>
        </w:rPr>
        <w:drawing>
          <wp:anchor distT="0" distB="0" distL="114300" distR="114300" simplePos="0" relativeHeight="251661312" behindDoc="0" locked="0" layoutInCell="1" allowOverlap="1" wp14:anchorId="70438793" wp14:editId="69B51620">
            <wp:simplePos x="0" y="0"/>
            <wp:positionH relativeFrom="column">
              <wp:posOffset>-2954655</wp:posOffset>
            </wp:positionH>
            <wp:positionV relativeFrom="paragraph">
              <wp:posOffset>3570605</wp:posOffset>
            </wp:positionV>
            <wp:extent cx="6759575" cy="6217285"/>
            <wp:effectExtent l="0" t="0" r="0" b="0"/>
            <wp:wrapNone/>
            <wp:docPr id="24189395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893951" name="Picture 4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4" t="26315" r="28200" b="31231"/>
                    <a:stretch/>
                  </pic:blipFill>
                  <pic:spPr bwMode="auto">
                    <a:xfrm>
                      <a:off x="0" y="0"/>
                      <a:ext cx="6759575" cy="6217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1EAFE6" wp14:editId="2B4F0870">
                <wp:simplePos x="0" y="0"/>
                <wp:positionH relativeFrom="column">
                  <wp:posOffset>2425700</wp:posOffset>
                </wp:positionH>
                <wp:positionV relativeFrom="paragraph">
                  <wp:posOffset>6562090</wp:posOffset>
                </wp:positionV>
                <wp:extent cx="3495675" cy="1320800"/>
                <wp:effectExtent l="0" t="0" r="0" b="0"/>
                <wp:wrapNone/>
                <wp:docPr id="305655870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5675" cy="132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0DBD1D" w14:textId="0142C70C" w:rsidR="00C51B7E" w:rsidRPr="00046A23" w:rsidRDefault="00046A23" w:rsidP="00046A23">
                            <w:pPr>
                              <w:pStyle w:val="Cm"/>
                            </w:pPr>
                            <w:r>
                              <w:t xml:space="preserve">Főbb </w:t>
                            </w:r>
                            <w:r>
                              <w:rPr>
                                <w:b w:val="0"/>
                              </w:rPr>
                              <w:t>üzenetek</w:t>
                            </w:r>
                          </w:p>
                          <w:p w14:paraId="3590FB96" w14:textId="4FFADE1B" w:rsidR="00C51B7E" w:rsidRPr="00046A23" w:rsidRDefault="00046A23" w:rsidP="00046A23">
                            <w:pPr>
                              <w:pStyle w:val="Cmsor2"/>
                            </w:pPr>
                            <w:r>
                              <w:t>2024-2025. évi kampány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31EAFE6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91pt;margin-top:516.7pt;width:275.25pt;height:104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" filled="f" stroked="f" strokeweight=".5pt">
                <v:textbox>
                  <w:txbxContent>
                    <w:p w14:paraId="720DBD1D" w14:textId="0142C70C" w:rsidR="00C51B7E" w:rsidRPr="00046A23" w:rsidRDefault="00046A23" w:rsidP="00046A23">
                      <w:pPr>
                        <w:pStyle w:val="Cm"/>
                      </w:pPr>
                      <w:r>
                        <w:t xml:space="preserve">Főbb </w:t>
                      </w:r>
                      <w:r>
                        <w:rPr>
                          <w:b w:val="0"/>
                        </w:rPr>
                        <w:t>üzenetek</w:t>
                      </w:r>
                    </w:p>
                    <w:p w14:paraId="3590FB96" w14:textId="4FFADE1B" w:rsidR="00C51B7E" w:rsidRPr="00046A23" w:rsidRDefault="00046A23" w:rsidP="00046A23">
                      <w:pPr>
                        <w:pStyle w:val="Cmsor2"/>
                      </w:pPr>
                      <w:r>
                        <w:t>2024-2025. évi kampány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2036A29" wp14:editId="3766DBD1">
            <wp:simplePos x="0" y="0"/>
            <wp:positionH relativeFrom="column">
              <wp:posOffset>3549015</wp:posOffset>
            </wp:positionH>
            <wp:positionV relativeFrom="paragraph">
              <wp:posOffset>5377180</wp:posOffset>
            </wp:positionV>
            <wp:extent cx="1173480" cy="572135"/>
            <wp:effectExtent l="0" t="0" r="0" b="0"/>
            <wp:wrapNone/>
            <wp:docPr id="148557721" name="Picture 3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57721" name="Picture 3" descr="A black background with a black square&#10;&#10;Description automatically generated with medium confidenc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259" t="42241" r="41261" b="47786"/>
                    <a:stretch/>
                  </pic:blipFill>
                  <pic:spPr bwMode="auto">
                    <a:xfrm>
                      <a:off x="0" y="0"/>
                      <a:ext cx="1173480" cy="5721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7EC84B1A" wp14:editId="64F610A4">
            <wp:simplePos x="0" y="0"/>
            <wp:positionH relativeFrom="column">
              <wp:posOffset>5557520</wp:posOffset>
            </wp:positionH>
            <wp:positionV relativeFrom="paragraph">
              <wp:posOffset>8690610</wp:posOffset>
            </wp:positionV>
            <wp:extent cx="358775" cy="239395"/>
            <wp:effectExtent l="0" t="0" r="0" b="1905"/>
            <wp:wrapNone/>
            <wp:docPr id="643723447" name="Picture 7" descr="A blue flag with yellow sta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723447" name="Picture 7" descr="A blue flag with yellow stars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775" cy="239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44"/>
        </w:rPr>
        <w:drawing>
          <wp:anchor distT="0" distB="0" distL="114300" distR="114300" simplePos="0" relativeHeight="251662336" behindDoc="0" locked="0" layoutInCell="1" allowOverlap="1" wp14:anchorId="4EE94882" wp14:editId="668F7067">
            <wp:simplePos x="0" y="0"/>
            <wp:positionH relativeFrom="column">
              <wp:posOffset>3803650</wp:posOffset>
            </wp:positionH>
            <wp:positionV relativeFrom="paragraph">
              <wp:posOffset>8503920</wp:posOffset>
            </wp:positionV>
            <wp:extent cx="1028700" cy="514350"/>
            <wp:effectExtent l="0" t="0" r="0" b="6350"/>
            <wp:wrapNone/>
            <wp:docPr id="996788727" name="Picture 5" descr="A logo for a compan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788727" name="Picture 5" descr="A logo for a company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47F8665C" w14:textId="77777777" w:rsidR="00046A23" w:rsidRPr="0049466A" w:rsidRDefault="00046A23" w:rsidP="00046A23">
      <w:pPr>
        <w:pStyle w:val="Cmsor1"/>
      </w:pPr>
      <w:r>
        <w:rPr>
          <w:rStyle w:val="CmChar"/>
          <w:b/>
        </w:rPr>
        <w:lastRenderedPageBreak/>
        <w:t>Kampány</w:t>
      </w:r>
      <w:r>
        <w:rPr>
          <w:rStyle w:val="CmChar"/>
        </w:rPr>
        <w:t xml:space="preserve"> Összefoglaló</w:t>
      </w:r>
    </w:p>
    <w:p w14:paraId="1F7BBCF4" w14:textId="77777777" w:rsidR="00046A23" w:rsidRPr="0049466A" w:rsidRDefault="00046A23" w:rsidP="00046A23">
      <w:pPr>
        <w:pStyle w:val="Cmsor2"/>
      </w:pPr>
      <w:r>
        <w:t>A kampány elnevezése</w:t>
      </w:r>
    </w:p>
    <w:p w14:paraId="690C94D6" w14:textId="77777777" w:rsidR="00046A23" w:rsidRDefault="00046A23" w:rsidP="00046A23">
      <w:r>
        <w:t>Hőméregtelenítés a városokban.</w:t>
      </w:r>
    </w:p>
    <w:p w14:paraId="22B6B86D" w14:textId="77777777" w:rsidR="00046A23" w:rsidRPr="0049466A" w:rsidRDefault="00046A23" w:rsidP="00046A23">
      <w:pPr>
        <w:pStyle w:val="Cmsor2"/>
      </w:pPr>
      <w:r>
        <w:t>A kampány témája</w:t>
      </w:r>
    </w:p>
    <w:p w14:paraId="56CDE98A" w14:textId="77777777" w:rsidR="00046A23" w:rsidRDefault="00046A23" w:rsidP="00046A23">
      <w:r>
        <w:t>A távfűtés szén-dioxid-mentesítése az EU földgáz-függőségének fokozatos megszüntetésével összhangban.</w:t>
      </w:r>
    </w:p>
    <w:p w14:paraId="348538F6" w14:textId="77777777" w:rsidR="00046A23" w:rsidRPr="0049466A" w:rsidRDefault="00046A23" w:rsidP="00046A23">
      <w:pPr>
        <w:pStyle w:val="Cmsor2"/>
      </w:pPr>
      <w:r>
        <w:t>A kampány időtartama</w:t>
      </w:r>
    </w:p>
    <w:p w14:paraId="75E7096F" w14:textId="77777777" w:rsidR="00046A23" w:rsidRDefault="00046A23" w:rsidP="00046A23">
      <w:r>
        <w:t>2024. június - 2025. június</w:t>
      </w:r>
    </w:p>
    <w:p w14:paraId="3B61DFE2" w14:textId="77777777" w:rsidR="00046A23" w:rsidRPr="0049466A" w:rsidRDefault="00046A23" w:rsidP="00046A23">
      <w:pPr>
        <w:pStyle w:val="Cmsor2"/>
      </w:pPr>
      <w:r>
        <w:t>Áttekintés</w:t>
      </w:r>
    </w:p>
    <w:p w14:paraId="34D6C4FB" w14:textId="77777777" w:rsidR="00046A23" w:rsidRDefault="00046A23" w:rsidP="00046A23">
      <w:r>
        <w:t>Ez a kampány rávilágít arra, hogy a városi fűtésrendszerek szén-dioxid-mentesítése az EU-ban kritikus szerepet tölt be a földgáz-felhasználás fokozatos kivezetése terén. A kampány célja, hogy a tevékenységek széles skáláján keresztül felhívja a figyelmet, valamint átfogó hőtervezéssel és fenntartható kollektív távfűtés alkalmazásával képessé tegye a helyi hatóságokat a fosszilis tüzelőanyagokról való átállásra. A kampány ennek érdekében a városi hőszolgáltatás szén-dioxid-mentesítésének társhasznaira, azaz az egészségesebb levegőre, a korszerűbb gazdaságra és a nagyobb energiabiztonságra összpontosít. </w:t>
      </w:r>
    </w:p>
    <w:p w14:paraId="2E4FAFE5" w14:textId="77777777" w:rsidR="00046A23" w:rsidRPr="0049466A" w:rsidRDefault="00046A23" w:rsidP="00046A23">
      <w:pPr>
        <w:pStyle w:val="Cmsor1"/>
      </w:pPr>
      <w:r>
        <w:rPr>
          <w:rStyle w:val="CmChar"/>
          <w:b/>
        </w:rPr>
        <w:t>A kampányról</w:t>
      </w:r>
      <w:r>
        <w:rPr>
          <w:rStyle w:val="CmChar"/>
        </w:rPr>
        <w:t xml:space="preserve"> röviden</w:t>
      </w:r>
    </w:p>
    <w:p w14:paraId="421BAE72" w14:textId="77777777" w:rsidR="00046A23" w:rsidRPr="00046A23" w:rsidRDefault="00046A23" w:rsidP="00046A23">
      <w:pPr>
        <w:pStyle w:val="Cmsor2"/>
        <w:rPr>
          <w:u w:val="single"/>
        </w:rPr>
      </w:pPr>
      <w:r>
        <w:rPr>
          <w:u w:val="single"/>
        </w:rPr>
        <w:t>Hőméregtelenítés a városokban</w:t>
      </w:r>
    </w:p>
    <w:p w14:paraId="3B00257A" w14:textId="77777777" w:rsidR="00046A23" w:rsidRPr="00516C9B" w:rsidRDefault="00046A23" w:rsidP="00046A23">
      <w:pPr>
        <w:pStyle w:val="Cmsor2"/>
      </w:pPr>
      <w:r>
        <w:t>Egészséges hő a városok számára</w:t>
      </w:r>
    </w:p>
    <w:p w14:paraId="0FAA9FE7" w14:textId="77777777" w:rsidR="00046A23" w:rsidRPr="00516C9B" w:rsidRDefault="00046A23" w:rsidP="00046A23">
      <w:pPr>
        <w:spacing w:after="0"/>
        <w:rPr>
          <w:color w:val="000000" w:themeColor="text1"/>
        </w:rPr>
      </w:pPr>
      <w:r>
        <w:rPr>
          <w:color w:val="000000" w:themeColor="text1"/>
        </w:rPr>
        <w:t>A tisztább levegőért, az erősebb gazdaságért és az ellenállóbb közösségekért.</w:t>
      </w:r>
    </w:p>
    <w:p w14:paraId="1FC50795" w14:textId="77777777" w:rsidR="00046A23" w:rsidRPr="00516C9B" w:rsidRDefault="00046A23" w:rsidP="00046A23">
      <w:pPr>
        <w:spacing w:after="0"/>
        <w:rPr>
          <w:color w:val="000000" w:themeColor="text1"/>
        </w:rPr>
      </w:pPr>
    </w:p>
    <w:p w14:paraId="64C0AE7A" w14:textId="77777777" w:rsidR="00046A23" w:rsidRPr="00516C9B" w:rsidRDefault="00046A23" w:rsidP="00046A23">
      <w:pPr>
        <w:spacing w:after="0"/>
        <w:rPr>
          <w:i/>
          <w:iCs/>
          <w:color w:val="000000" w:themeColor="text1"/>
        </w:rPr>
      </w:pPr>
      <w:r>
        <w:rPr>
          <w:i/>
          <w:color w:val="000000" w:themeColor="text1"/>
        </w:rPr>
        <w:t>#HealthyHeat4Cities #CitiesHeatDetox</w:t>
      </w:r>
    </w:p>
    <w:p w14:paraId="4EF265DF" w14:textId="77777777" w:rsidR="00046A23" w:rsidRPr="00D751BC" w:rsidRDefault="00046A23" w:rsidP="00046A23">
      <w:pPr>
        <w:spacing w:after="0"/>
      </w:pPr>
    </w:p>
    <w:p w14:paraId="443AF6E6" w14:textId="77777777" w:rsidR="00046A23" w:rsidRPr="00BF58CE" w:rsidRDefault="00046A23" w:rsidP="00046A23">
      <w:pPr>
        <w:spacing w:after="0"/>
      </w:pPr>
      <w:r>
        <w:t xml:space="preserve">A jelenlegi, fosszilis tüzelőanyagokkal történő fűtési módszerek a környezetünket, az egészségünket és a társadalmunkat egyaránt károsítják. Az Európában jelenleg az épületek fűtésének 72%-át kitevő fosszilis tüzelésű fűtés hozzájárul az éghajlatváltozáshoz, az energiaellátás bizonytalanságához és a levegőminőség romlásához. Kétségtelen, hogy az egészségesebb és biztonságosabb jövő érdekében a mérgező hőforrások átfogó megtisztítására van szükség városainkban. </w:t>
      </w:r>
    </w:p>
    <w:p w14:paraId="251EBC0F" w14:textId="77777777" w:rsidR="00046A23" w:rsidRPr="00BF58CE" w:rsidRDefault="00046A23" w:rsidP="00046A23">
      <w:pPr>
        <w:spacing w:after="0"/>
      </w:pPr>
    </w:p>
    <w:p w14:paraId="27215182" w14:textId="77777777" w:rsidR="00046A23" w:rsidRPr="00BF58CE" w:rsidRDefault="00046A23" w:rsidP="00046A23">
      <w:pPr>
        <w:spacing w:after="0"/>
      </w:pPr>
      <w:r>
        <w:t xml:space="preserve">A városok képesek nagy változásokat elérni. A helyi önkormányzatok hatékony hőtervezéssel és a kollektív megoldások, például a szén-dioxid-mentesített távfűtés elterjesztésével nagymértékben kiválthatják a gázfűtést. </w:t>
      </w:r>
    </w:p>
    <w:p w14:paraId="4440BBB2" w14:textId="77777777" w:rsidR="00046A23" w:rsidRPr="00BF58CE" w:rsidRDefault="00046A23" w:rsidP="00046A23">
      <w:pPr>
        <w:spacing w:after="0"/>
      </w:pPr>
    </w:p>
    <w:p w14:paraId="026D82D8" w14:textId="77777777" w:rsidR="00046A23" w:rsidRDefault="00046A23" w:rsidP="00046A23">
      <w:pPr>
        <w:spacing w:after="0"/>
        <w:rPr>
          <w:b/>
          <w:bCs/>
        </w:rPr>
      </w:pPr>
      <w:r>
        <w:rPr>
          <w:b/>
        </w:rPr>
        <w:t xml:space="preserve">Csatlakozzon Ön is az európai városok hőméregtelenítő mozgalmához, és döntsön a mindenki számára biztonságos és egészséges jövő mellett! </w:t>
      </w:r>
    </w:p>
    <w:p w14:paraId="3E415084" w14:textId="77777777" w:rsidR="00046A23" w:rsidRPr="0049466A" w:rsidRDefault="00046A23" w:rsidP="00046A23"/>
    <w:p w14:paraId="6ABAACB2" w14:textId="77777777" w:rsidR="00046A23" w:rsidRPr="00D751BC" w:rsidRDefault="00046A23" w:rsidP="00046A23">
      <w:pPr>
        <w:spacing w:after="0"/>
      </w:pPr>
    </w:p>
    <w:p w14:paraId="16802A38" w14:textId="77777777" w:rsidR="00046A23" w:rsidRDefault="00046A23" w:rsidP="00046A23">
      <w:pPr>
        <w:spacing w:after="0"/>
      </w:pPr>
      <w:r>
        <w:br w:type="page"/>
      </w:r>
    </w:p>
    <w:p w14:paraId="4DE05BFE" w14:textId="77777777" w:rsidR="00046A23" w:rsidRPr="00046A23" w:rsidRDefault="00046A23" w:rsidP="00046A23">
      <w:pPr>
        <w:pStyle w:val="Cmsor1"/>
      </w:pPr>
      <w:r>
        <w:lastRenderedPageBreak/>
        <w:t xml:space="preserve">Üzenet </w:t>
      </w:r>
      <w:r>
        <w:rPr>
          <w:b w:val="0"/>
        </w:rPr>
        <w:t>1. pillér</w:t>
      </w:r>
    </w:p>
    <w:p w14:paraId="3335FB36" w14:textId="77777777" w:rsidR="00046A23" w:rsidRDefault="00046A23" w:rsidP="00046A23">
      <w:pPr>
        <w:pStyle w:val="Cmsor2"/>
      </w:pPr>
      <w:r>
        <w:t>Miért fontos a városok hőméregtelenítése?</w:t>
      </w:r>
    </w:p>
    <w:tbl>
      <w:tblPr>
        <w:tblStyle w:val="Rcsostblzat"/>
        <w:tblW w:w="9060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ayout w:type="fixed"/>
        <w:tblCellMar>
          <w:top w:w="85" w:type="dxa"/>
          <w:bottom w:w="85" w:type="dxa"/>
        </w:tblCellMar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046A23" w:rsidRPr="00BF58CE" w14:paraId="4A56E8B5" w14:textId="77777777" w:rsidTr="004C6886">
        <w:trPr>
          <w:trHeight w:val="300"/>
        </w:trPr>
        <w:tc>
          <w:tcPr>
            <w:tcW w:w="9060" w:type="dxa"/>
            <w:gridSpan w:val="3"/>
            <w:shd w:val="clear" w:color="auto" w:fill="F2F2F2" w:themeFill="background1" w:themeFillShade="F2"/>
          </w:tcPr>
          <w:p w14:paraId="38F31B96" w14:textId="77777777" w:rsidR="00046A23" w:rsidRPr="00516C9B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color w:val="000000" w:themeColor="text1"/>
              </w:rPr>
              <w:t>Az egészséges városokért</w:t>
            </w:r>
          </w:p>
          <w:p w14:paraId="61762295" w14:textId="77777777" w:rsidR="00046A23" w:rsidRPr="00516C9B" w:rsidRDefault="00046A23" w:rsidP="004C68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 városok egészségének megóvásához hozzátartozik, hogy kerüljük a mérgező hőforrások alkalmazását.</w:t>
            </w:r>
          </w:p>
          <w:p w14:paraId="0C1986D9" w14:textId="77777777" w:rsidR="00046A23" w:rsidRPr="00516C9B" w:rsidRDefault="00046A23" w:rsidP="004C68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Az éghajlatváltozás elleni globális küzdelemben a városok fűtésének méregtelenítése alapvető lépés ahhoz, hogy Európában 2050-re elérjük a nulla nettó kibocsátást.</w:t>
            </w:r>
          </w:p>
        </w:tc>
      </w:tr>
      <w:tr w:rsidR="00046A23" w:rsidRPr="00BF58CE" w14:paraId="36944075" w14:textId="77777777" w:rsidTr="004C6886">
        <w:trPr>
          <w:trHeight w:val="300"/>
        </w:trPr>
        <w:tc>
          <w:tcPr>
            <w:tcW w:w="3020" w:type="dxa"/>
            <w:shd w:val="clear" w:color="auto" w:fill="F2F2F2" w:themeFill="background1" w:themeFillShade="F2"/>
          </w:tcPr>
          <w:p w14:paraId="032A323D" w14:textId="77777777" w:rsidR="00046A23" w:rsidRPr="00516C9B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color w:val="000000" w:themeColor="text1"/>
              </w:rPr>
              <w:t>A tisztább levegőért</w:t>
            </w:r>
          </w:p>
          <w:p w14:paraId="04D5F068" w14:textId="77777777" w:rsidR="00046A23" w:rsidRPr="00BF58CE" w:rsidRDefault="00046A23" w:rsidP="004C6886">
            <w:pPr>
              <w:jc w:val="center"/>
            </w:pPr>
            <w:r>
              <w:t>A levegőminőség és az egészség javítása a városokban, különös tekintettel a sűrűn lakott városi területekre, a városok környezetének és a polgárok jólétének védelme érdekében.</w:t>
            </w:r>
          </w:p>
          <w:p w14:paraId="1E7479A3" w14:textId="77777777" w:rsidR="00046A23" w:rsidRPr="00BF58CE" w:rsidRDefault="00046A23" w:rsidP="004C6886">
            <w:pPr>
              <w:jc w:val="center"/>
              <w:rPr>
                <w:b/>
                <w:bCs/>
              </w:rPr>
            </w:pPr>
          </w:p>
        </w:tc>
        <w:tc>
          <w:tcPr>
            <w:tcW w:w="3020" w:type="dxa"/>
            <w:shd w:val="clear" w:color="auto" w:fill="F2F2F2" w:themeFill="background1" w:themeFillShade="F2"/>
          </w:tcPr>
          <w:p w14:paraId="756B20FF" w14:textId="77777777" w:rsidR="00046A23" w:rsidRPr="00516C9B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color w:val="000000" w:themeColor="text1"/>
              </w:rPr>
              <w:t>Az erősebb gazdaságért</w:t>
            </w:r>
          </w:p>
          <w:p w14:paraId="29DDD771" w14:textId="77777777" w:rsidR="00046A23" w:rsidRPr="00516C9B" w:rsidRDefault="00046A23" w:rsidP="004C68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Az energiahatékonyabb, korszerűbb és </w:t>
            </w:r>
            <w:proofErr w:type="spellStart"/>
            <w:r>
              <w:rPr>
                <w:color w:val="000000" w:themeColor="text1"/>
              </w:rPr>
              <w:t>körforgásosabb</w:t>
            </w:r>
            <w:proofErr w:type="spellEnd"/>
            <w:r>
              <w:rPr>
                <w:color w:val="000000" w:themeColor="text1"/>
              </w:rPr>
              <w:t xml:space="preserve"> gazdaság támogatása, munkahelyek teremtése egy új iparágban.</w:t>
            </w:r>
          </w:p>
          <w:p w14:paraId="3E9EC6D1" w14:textId="77777777" w:rsidR="00046A23" w:rsidRPr="00516C9B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020" w:type="dxa"/>
            <w:shd w:val="clear" w:color="auto" w:fill="F2F2F2" w:themeFill="background1" w:themeFillShade="F2"/>
          </w:tcPr>
          <w:p w14:paraId="6C3E25AD" w14:textId="77777777" w:rsidR="00046A23" w:rsidRPr="00516C9B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color w:val="000000" w:themeColor="text1"/>
              </w:rPr>
              <w:t>Az ellenállóbb közösségekért</w:t>
            </w:r>
          </w:p>
          <w:p w14:paraId="27385150" w14:textId="77777777" w:rsidR="00046A23" w:rsidRPr="00516C9B" w:rsidRDefault="00046A23" w:rsidP="004C68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Az energiafüggetlenség és az igazságos átmenet biztosítása érdekében, amely küzd az energiaszegénység ellen és enyhíti az éghajlatváltozás helyi közösségekre gyakorolt hosszú távú hatásait.</w:t>
            </w:r>
          </w:p>
        </w:tc>
      </w:tr>
    </w:tbl>
    <w:p w14:paraId="70798C89" w14:textId="77777777" w:rsidR="00046A23" w:rsidRDefault="00046A23" w:rsidP="00046A23">
      <w:pPr>
        <w:spacing w:after="0"/>
        <w:rPr>
          <w:b/>
          <w:bCs/>
        </w:rPr>
      </w:pPr>
    </w:p>
    <w:p w14:paraId="02116147" w14:textId="77777777" w:rsidR="00046A23" w:rsidRDefault="00046A23" w:rsidP="00046A23">
      <w:pPr>
        <w:pStyle w:val="Cmsor1"/>
      </w:pPr>
      <w:r>
        <w:t xml:space="preserve">Üzenet </w:t>
      </w:r>
      <w:r>
        <w:rPr>
          <w:b w:val="0"/>
        </w:rPr>
        <w:t>2. pillér</w:t>
      </w:r>
    </w:p>
    <w:p w14:paraId="6FCD9DDB" w14:textId="77777777" w:rsidR="00046A23" w:rsidRDefault="00046A23" w:rsidP="00046A23">
      <w:pPr>
        <w:pStyle w:val="Cmsor2"/>
      </w:pPr>
      <w:r>
        <w:t>Mit tehetnek a városok a hőméregtelenítés érdekében?</w:t>
      </w:r>
    </w:p>
    <w:tbl>
      <w:tblPr>
        <w:tblStyle w:val="Rcsostblzat"/>
        <w:tblW w:w="99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top w:w="85" w:type="dxa"/>
          <w:bottom w:w="85" w:type="dxa"/>
        </w:tblCellMar>
        <w:tblLook w:val="06A0" w:firstRow="1" w:lastRow="0" w:firstColumn="1" w:lastColumn="0" w:noHBand="1" w:noVBand="1"/>
      </w:tblPr>
      <w:tblGrid>
        <w:gridCol w:w="3261"/>
        <w:gridCol w:w="3543"/>
        <w:gridCol w:w="3105"/>
      </w:tblGrid>
      <w:tr w:rsidR="00046A23" w:rsidRPr="00BF58CE" w14:paraId="3B7DBB54" w14:textId="77777777" w:rsidTr="004C6886">
        <w:trPr>
          <w:trHeight w:val="300"/>
        </w:trPr>
        <w:tc>
          <w:tcPr>
            <w:tcW w:w="9909" w:type="dxa"/>
            <w:gridSpan w:val="3"/>
            <w:tcBorders>
              <w:top w:val="double" w:sz="4" w:space="0" w:color="FFFFFF" w:themeColor="background1"/>
            </w:tcBorders>
            <w:shd w:val="clear" w:color="auto" w:fill="F2F2F2" w:themeFill="background1" w:themeFillShade="F2"/>
          </w:tcPr>
          <w:p w14:paraId="3E2DDC30" w14:textId="77777777" w:rsidR="00046A23" w:rsidRPr="00516C9B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color w:val="000000" w:themeColor="text1"/>
              </w:rPr>
              <w:t>A városok fűtéséhez nincs szükség mérgező energiaforrások égetésére.</w:t>
            </w:r>
          </w:p>
          <w:p w14:paraId="0064F0FD" w14:textId="77777777" w:rsidR="00046A23" w:rsidRPr="00516C9B" w:rsidRDefault="00046A23" w:rsidP="004C68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 városok a termelt hőt nagymértékben „méregteleníthetik” azáltal, hogy fokozottan áttérnek a tisztább, korszerűbb és fenntarthatóbb fűtési rendszerekre. Íme, ennek módja 3 lépésben.</w:t>
            </w:r>
          </w:p>
        </w:tc>
      </w:tr>
      <w:tr w:rsidR="00046A23" w:rsidRPr="00BF58CE" w14:paraId="6CF07C99" w14:textId="77777777" w:rsidTr="004C6886">
        <w:trPr>
          <w:trHeight w:val="300"/>
        </w:trPr>
        <w:tc>
          <w:tcPr>
            <w:tcW w:w="3261" w:type="dxa"/>
            <w:tcBorders>
              <w:top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</w:tcPr>
          <w:p w14:paraId="61885FCE" w14:textId="77777777" w:rsidR="00046A23" w:rsidRPr="00516C9B" w:rsidRDefault="00046A23" w:rsidP="004C6886">
            <w:pPr>
              <w:numPr>
                <w:ilvl w:val="0"/>
                <w:numId w:val="1"/>
              </w:numPr>
              <w:rPr>
                <w:b/>
                <w:bCs/>
                <w:color w:val="000000" w:themeColor="text1"/>
              </w:rPr>
            </w:pPr>
            <w:r>
              <w:rPr>
                <w:b/>
                <w:color w:val="000000" w:themeColor="text1"/>
              </w:rPr>
              <w:t>A hő megismerése</w:t>
            </w:r>
          </w:p>
        </w:tc>
        <w:tc>
          <w:tcPr>
            <w:tcW w:w="3543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</w:tcBorders>
            <w:shd w:val="clear" w:color="auto" w:fill="F2F2F2" w:themeFill="background1" w:themeFillShade="F2"/>
          </w:tcPr>
          <w:p w14:paraId="47D04557" w14:textId="77777777" w:rsidR="00046A23" w:rsidRPr="00516C9B" w:rsidRDefault="00046A23" w:rsidP="004C6886">
            <w:pPr>
              <w:numPr>
                <w:ilvl w:val="0"/>
                <w:numId w:val="1"/>
              </w:numPr>
              <w:rPr>
                <w:b/>
                <w:bCs/>
                <w:color w:val="000000" w:themeColor="text1"/>
              </w:rPr>
            </w:pPr>
            <w:r>
              <w:rPr>
                <w:b/>
                <w:color w:val="000000" w:themeColor="text1"/>
              </w:rPr>
              <w:t>A város teljes méregtelenítése</w:t>
            </w:r>
          </w:p>
        </w:tc>
        <w:tc>
          <w:tcPr>
            <w:tcW w:w="3105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</w:tcBorders>
            <w:shd w:val="clear" w:color="auto" w:fill="F2F2F2" w:themeFill="background1" w:themeFillShade="F2"/>
          </w:tcPr>
          <w:p w14:paraId="1C00FCD7" w14:textId="77777777" w:rsidR="00046A23" w:rsidRPr="00516C9B" w:rsidRDefault="00046A23" w:rsidP="004C6886">
            <w:pPr>
              <w:numPr>
                <w:ilvl w:val="0"/>
                <w:numId w:val="1"/>
              </w:numPr>
              <w:rPr>
                <w:b/>
                <w:bCs/>
                <w:color w:val="000000" w:themeColor="text1"/>
              </w:rPr>
            </w:pPr>
            <w:r>
              <w:rPr>
                <w:b/>
                <w:color w:val="000000" w:themeColor="text1"/>
              </w:rPr>
              <w:t>A hő megtisztítása</w:t>
            </w:r>
          </w:p>
        </w:tc>
      </w:tr>
      <w:tr w:rsidR="00046A23" w:rsidRPr="00BF58CE" w14:paraId="13917C63" w14:textId="77777777" w:rsidTr="004C6886">
        <w:trPr>
          <w:trHeight w:val="300"/>
        </w:trPr>
        <w:tc>
          <w:tcPr>
            <w:tcW w:w="3261" w:type="dxa"/>
            <w:tcBorders>
              <w:top w:val="doub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60E8F822" w14:textId="77777777" w:rsidR="00046A23" w:rsidRPr="00BF58CE" w:rsidRDefault="00046A23" w:rsidP="004C6886">
            <w:pPr>
              <w:jc w:val="center"/>
            </w:pPr>
            <w:r>
              <w:t>Minden méregtelenítés első lépése, hogy tisztában legyünk a rendszer felépítésével: a város hőforrásaival, a hőigényekkel és a lehetséges alternatívákkal.</w:t>
            </w:r>
          </w:p>
          <w:p w14:paraId="6484289C" w14:textId="77777777" w:rsidR="00046A23" w:rsidRPr="00BF58CE" w:rsidRDefault="00046A23" w:rsidP="004C6886">
            <w:pPr>
              <w:jc w:val="center"/>
            </w:pPr>
            <w:r>
              <w:t>Átfogó feltérképezés és tervezés révén azonosítsuk a hőforrások szén-dioxid-mentesítésének és az igények csökkentésének lehetőségeit, valamint a kollektív távfűtési hálózatok lehetséges bővíthetőségét vagy megvalósíthatóságát.</w:t>
            </w:r>
          </w:p>
        </w:tc>
        <w:tc>
          <w:tcPr>
            <w:tcW w:w="3543" w:type="dxa"/>
            <w:tcBorders>
              <w:top w:val="double" w:sz="4" w:space="0" w:color="FFFFFF" w:themeColor="background1"/>
              <w:left w:val="single" w:sz="4" w:space="0" w:color="FFFFFF" w:themeColor="background1"/>
            </w:tcBorders>
            <w:shd w:val="clear" w:color="auto" w:fill="F2F2F2" w:themeFill="background1" w:themeFillShade="F2"/>
          </w:tcPr>
          <w:p w14:paraId="3D16D6F8" w14:textId="77777777" w:rsidR="00046A23" w:rsidRPr="00BF58CE" w:rsidRDefault="00046A23" w:rsidP="004C6886">
            <w:pPr>
              <w:jc w:val="center"/>
            </w:pPr>
            <w:r>
              <w:t xml:space="preserve">A nagyobb hatású, a fűtés révén keletkező méreganyagok jelenlétét nagymértékben csökkentő méregtelenítés érdekében fontolja meg az egész városra kiterjedő megközelítést. Ez tulajdonképpen a </w:t>
            </w:r>
            <w:proofErr w:type="spellStart"/>
            <w:r>
              <w:t>dekarbonizált</w:t>
            </w:r>
            <w:proofErr w:type="spellEnd"/>
            <w:r>
              <w:t xml:space="preserve"> kollektív távfűtési megoldások felkarolását jelenti.</w:t>
            </w:r>
          </w:p>
          <w:p w14:paraId="3041A9F5" w14:textId="77777777" w:rsidR="00046A23" w:rsidRPr="00BF58CE" w:rsidRDefault="00046A23" w:rsidP="004C6886">
            <w:pPr>
              <w:jc w:val="center"/>
            </w:pPr>
            <w:r>
              <w:t xml:space="preserve">A távfűtési hálózatok sűrűn lakott városi térségekben történő bővítése, fejlesztése és megújítása a leghatékonyabb és legköltséghatékonyabb módja az </w:t>
            </w:r>
            <w:r>
              <w:lastRenderedPageBreak/>
              <w:t>alacsony szén-dioxid-kibocsátású energia nagyarányú felhasználásának és a levegőminőség javításának, az energiabiztonság biztosítása mellett.</w:t>
            </w:r>
          </w:p>
        </w:tc>
        <w:tc>
          <w:tcPr>
            <w:tcW w:w="3105" w:type="dxa"/>
            <w:tcBorders>
              <w:top w:val="double" w:sz="4" w:space="0" w:color="FFFFFF" w:themeColor="background1"/>
              <w:left w:val="single" w:sz="4" w:space="0" w:color="FFFFFF" w:themeColor="background1"/>
            </w:tcBorders>
            <w:shd w:val="clear" w:color="auto" w:fill="F2F2F2" w:themeFill="background1" w:themeFillShade="F2"/>
          </w:tcPr>
          <w:p w14:paraId="6221E8E1" w14:textId="77777777" w:rsidR="00046A23" w:rsidRPr="00BF58CE" w:rsidRDefault="00046A23" w:rsidP="004C6886">
            <w:pPr>
              <w:jc w:val="center"/>
            </w:pPr>
            <w:r>
              <w:lastRenderedPageBreak/>
              <w:t xml:space="preserve">Korszerűsítse városa fűtési rendszerét azáltal, hogy a távfűtési </w:t>
            </w:r>
            <w:proofErr w:type="spellStart"/>
            <w:r>
              <w:t>hálózatokat</w:t>
            </w:r>
            <w:proofErr w:type="spellEnd"/>
            <w:r>
              <w:t xml:space="preserve"> az Ön területéhez leginkább illeszkedő tiszta, egészséges hőforrásokkal táplálja.</w:t>
            </w:r>
          </w:p>
          <w:p w14:paraId="49EFE784" w14:textId="77777777" w:rsidR="00046A23" w:rsidRPr="00BF58CE" w:rsidRDefault="00046A23" w:rsidP="004C6886">
            <w:pPr>
              <w:jc w:val="center"/>
            </w:pPr>
            <w:r>
              <w:t>A geotermikus energia, a napenergia és a megújuló energiával működő nagyméretű hőszivattyúk nagyszerű forrásként szolgálnak a városok fűtési rendszerének megfiatalítására.</w:t>
            </w:r>
          </w:p>
        </w:tc>
      </w:tr>
    </w:tbl>
    <w:p w14:paraId="4F5D95BD" w14:textId="77777777" w:rsidR="00046A23" w:rsidRPr="00D751BC" w:rsidRDefault="00046A23" w:rsidP="00046A23"/>
    <w:p w14:paraId="534AEC3F" w14:textId="12160284" w:rsidR="005A2121" w:rsidRDefault="005A2121" w:rsidP="005A2121">
      <w:pPr>
        <w:pStyle w:val="Cmsor2"/>
      </w:pPr>
      <w:r>
        <w:t>Melyik a legjobb módszer az Ön városának hőméregtelenítésére?</w:t>
      </w:r>
    </w:p>
    <w:tbl>
      <w:tblPr>
        <w:tblStyle w:val="Rcsostblzat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F2F2F2" w:themeFill="background1" w:themeFillShade="F2"/>
        <w:tblCellMar>
          <w:top w:w="227" w:type="dxa"/>
        </w:tblCellMar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5A2121" w14:paraId="335BD7CB" w14:textId="77777777" w:rsidTr="005A2121">
        <w:tc>
          <w:tcPr>
            <w:tcW w:w="9016" w:type="dxa"/>
            <w:gridSpan w:val="3"/>
            <w:shd w:val="clear" w:color="auto" w:fill="F2F2F2" w:themeFill="background1" w:themeFillShade="F2"/>
          </w:tcPr>
          <w:p w14:paraId="2ACA70F3" w14:textId="6CA8D214" w:rsidR="005A2121" w:rsidRPr="005A2121" w:rsidRDefault="005A2121" w:rsidP="005A2121">
            <w:pPr>
              <w:jc w:val="center"/>
              <w:rPr>
                <w:b/>
                <w:bCs/>
              </w:rPr>
            </w:pPr>
            <w:r>
              <w:rPr>
                <w:b/>
              </w:rPr>
              <w:t>Állítson össze „</w:t>
            </w:r>
            <w:proofErr w:type="spellStart"/>
            <w:r>
              <w:rPr>
                <w:b/>
              </w:rPr>
              <w:t>detox</w:t>
            </w:r>
            <w:proofErr w:type="spellEnd"/>
            <w:r>
              <w:rPr>
                <w:b/>
              </w:rPr>
              <w:t>-</w:t>
            </w:r>
            <w:proofErr w:type="gramStart"/>
            <w:r>
              <w:rPr>
                <w:b/>
              </w:rPr>
              <w:t>mix”-</w:t>
            </w:r>
            <w:proofErr w:type="spellStart"/>
            <w:proofErr w:type="gramEnd"/>
            <w:r>
              <w:rPr>
                <w:b/>
              </w:rPr>
              <w:t>et</w:t>
            </w:r>
            <w:proofErr w:type="spellEnd"/>
            <w:r>
              <w:rPr>
                <w:b/>
              </w:rPr>
              <w:t xml:space="preserve"> városa számára.</w:t>
            </w:r>
          </w:p>
        </w:tc>
      </w:tr>
      <w:tr w:rsidR="005A2121" w14:paraId="26E0ABB6" w14:textId="77777777" w:rsidTr="005A2121">
        <w:tc>
          <w:tcPr>
            <w:tcW w:w="3005" w:type="dxa"/>
            <w:shd w:val="clear" w:color="auto" w:fill="F2F2F2" w:themeFill="background1" w:themeFillShade="F2"/>
          </w:tcPr>
          <w:p w14:paraId="07F3CBAF" w14:textId="77777777" w:rsidR="005A2121" w:rsidRDefault="005A2121" w:rsidP="005A2121">
            <w:r>
              <w:t>Az egészséges fűtés/hűtés alapjai</w:t>
            </w:r>
          </w:p>
          <w:p w14:paraId="7510CFF9" w14:textId="77777777" w:rsidR="005A2121" w:rsidRDefault="005A2121" w:rsidP="005A2121">
            <w:pPr>
              <w:pStyle w:val="Listaszerbekezds"/>
              <w:numPr>
                <w:ilvl w:val="0"/>
                <w:numId w:val="7"/>
              </w:numPr>
            </w:pPr>
            <w:r>
              <w:t>Távfűtés</w:t>
            </w:r>
          </w:p>
          <w:p w14:paraId="3EA3130D" w14:textId="77777777" w:rsidR="005A2121" w:rsidRDefault="005A2121" w:rsidP="005A2121">
            <w:pPr>
              <w:pStyle w:val="Listaszerbekezds"/>
              <w:numPr>
                <w:ilvl w:val="0"/>
                <w:numId w:val="7"/>
              </w:numPr>
            </w:pPr>
            <w:r>
              <w:t>Távhűtés</w:t>
            </w:r>
          </w:p>
          <w:p w14:paraId="65726574" w14:textId="09F685FA" w:rsidR="005A2121" w:rsidRPr="005A2121" w:rsidRDefault="005A2121" w:rsidP="005A2121">
            <w:pPr>
              <w:pStyle w:val="Listaszerbekezds"/>
              <w:numPr>
                <w:ilvl w:val="0"/>
                <w:numId w:val="7"/>
              </w:numPr>
            </w:pPr>
            <w:r>
              <w:t>Hőszivattyúk</w:t>
            </w:r>
          </w:p>
        </w:tc>
        <w:tc>
          <w:tcPr>
            <w:tcW w:w="3005" w:type="dxa"/>
            <w:shd w:val="clear" w:color="auto" w:fill="F2F2F2" w:themeFill="background1" w:themeFillShade="F2"/>
          </w:tcPr>
          <w:p w14:paraId="7DA01504" w14:textId="77777777" w:rsidR="005A2121" w:rsidRDefault="005A2121" w:rsidP="005A2121">
            <w:r>
              <w:t>Az egészséges fűtés/hűtés elemei</w:t>
            </w:r>
          </w:p>
          <w:p w14:paraId="1DFA75B4" w14:textId="77777777" w:rsidR="005A2121" w:rsidRDefault="005A2121" w:rsidP="005A2121">
            <w:pPr>
              <w:pStyle w:val="Listaszerbekezds"/>
              <w:numPr>
                <w:ilvl w:val="0"/>
                <w:numId w:val="8"/>
              </w:numPr>
            </w:pPr>
            <w:proofErr w:type="spellStart"/>
            <w:r>
              <w:t>Geotermia</w:t>
            </w:r>
            <w:proofErr w:type="spellEnd"/>
          </w:p>
          <w:p w14:paraId="5F015F28" w14:textId="77777777" w:rsidR="005A2121" w:rsidRDefault="005A2121" w:rsidP="005A2121">
            <w:pPr>
              <w:pStyle w:val="Listaszerbekezds"/>
              <w:numPr>
                <w:ilvl w:val="0"/>
                <w:numId w:val="8"/>
              </w:numPr>
            </w:pPr>
            <w:r>
              <w:t>Napkollektoros hőtermelés</w:t>
            </w:r>
          </w:p>
          <w:p w14:paraId="4D8376CA" w14:textId="77777777" w:rsidR="005A2121" w:rsidRDefault="005A2121" w:rsidP="005A2121">
            <w:pPr>
              <w:pStyle w:val="Listaszerbekezds"/>
              <w:numPr>
                <w:ilvl w:val="0"/>
                <w:numId w:val="8"/>
              </w:numPr>
            </w:pPr>
            <w:r>
              <w:t>Hulladékhő</w:t>
            </w:r>
          </w:p>
          <w:p w14:paraId="07134E01" w14:textId="77777777" w:rsidR="005A2121" w:rsidRDefault="005A2121" w:rsidP="005A2121">
            <w:pPr>
              <w:pStyle w:val="Listaszerbekezds"/>
              <w:numPr>
                <w:ilvl w:val="0"/>
                <w:numId w:val="8"/>
              </w:numPr>
            </w:pPr>
            <w:r>
              <w:t>Levegőforrás</w:t>
            </w:r>
          </w:p>
          <w:p w14:paraId="70AB03C1" w14:textId="2458446A" w:rsidR="005A2121" w:rsidRPr="005A2121" w:rsidRDefault="005A2121" w:rsidP="005A2121">
            <w:pPr>
              <w:pStyle w:val="Listaszerbekezds"/>
              <w:numPr>
                <w:ilvl w:val="0"/>
                <w:numId w:val="8"/>
              </w:numPr>
            </w:pPr>
            <w:r>
              <w:t>Vízforrás</w:t>
            </w:r>
          </w:p>
        </w:tc>
        <w:tc>
          <w:tcPr>
            <w:tcW w:w="3006" w:type="dxa"/>
            <w:shd w:val="clear" w:color="auto" w:fill="F2F2F2" w:themeFill="background1" w:themeFillShade="F2"/>
          </w:tcPr>
          <w:p w14:paraId="79E07C0B" w14:textId="77777777" w:rsidR="005A2121" w:rsidRDefault="005A2121" w:rsidP="005A2121">
            <w:r>
              <w:t>Kiegészítők</w:t>
            </w:r>
          </w:p>
          <w:p w14:paraId="5D1540AA" w14:textId="77777777" w:rsidR="005A2121" w:rsidRDefault="005A2121" w:rsidP="005A2121">
            <w:pPr>
              <w:pStyle w:val="Listaszerbekezds"/>
              <w:numPr>
                <w:ilvl w:val="0"/>
                <w:numId w:val="8"/>
              </w:numPr>
            </w:pPr>
            <w:r>
              <w:t>Biomassza</w:t>
            </w:r>
          </w:p>
          <w:p w14:paraId="6BBC038A" w14:textId="24333F6F" w:rsidR="005A2121" w:rsidRPr="005A2121" w:rsidRDefault="005A2121" w:rsidP="005A2121">
            <w:pPr>
              <w:pStyle w:val="Listaszerbekezds"/>
              <w:numPr>
                <w:ilvl w:val="0"/>
                <w:numId w:val="8"/>
              </w:numPr>
            </w:pPr>
            <w:r>
              <w:t>Biogáz</w:t>
            </w:r>
          </w:p>
        </w:tc>
      </w:tr>
    </w:tbl>
    <w:p w14:paraId="54466134" w14:textId="77777777" w:rsidR="00046A23" w:rsidRDefault="00046A23" w:rsidP="00046A23">
      <w:pPr>
        <w:rPr>
          <w:lang w:val="en-US"/>
        </w:rPr>
      </w:pPr>
    </w:p>
    <w:p w14:paraId="2B0BF729" w14:textId="77777777" w:rsidR="00046A23" w:rsidRPr="00516C9B" w:rsidRDefault="00046A23" w:rsidP="00046A23">
      <w:pPr>
        <w:pStyle w:val="Cmsor1"/>
      </w:pPr>
      <w:r>
        <w:t xml:space="preserve">Üzenet </w:t>
      </w:r>
      <w:r>
        <w:rPr>
          <w:b w:val="0"/>
        </w:rPr>
        <w:t>3. pillér</w:t>
      </w:r>
    </w:p>
    <w:p w14:paraId="0515AF9F" w14:textId="77777777" w:rsidR="00046A23" w:rsidRPr="00046A23" w:rsidRDefault="00046A23" w:rsidP="00046A23">
      <w:pPr>
        <w:pStyle w:val="Cmsor2"/>
      </w:pPr>
      <w:r>
        <w:t>Mire van szükségük a városoknak a hőméregtelenítéshez?</w:t>
      </w:r>
    </w:p>
    <w:p w14:paraId="7B2C8FED" w14:textId="0047936C" w:rsidR="0090324F" w:rsidRDefault="0090324F" w:rsidP="0090324F">
      <w:r>
        <w:t xml:space="preserve">Az EU városai jelenleg sajnos mostoha körülmények között fáradoznak a hőenergia méregtelenítésén. Az EU tagállamaiban a helyi fűtés- és hűtéstervezés helyzetét értékelő </w:t>
      </w:r>
      <w:hyperlink r:id="rId14" w:tgtFrame="_blank" w:history="1">
        <w:r>
          <w:rPr>
            <w:rStyle w:val="Hiperhivatkozs"/>
          </w:rPr>
          <w:t xml:space="preserve">EU </w:t>
        </w:r>
        <w:proofErr w:type="spellStart"/>
        <w:r>
          <w:rPr>
            <w:rStyle w:val="Hiperhivatkozs"/>
          </w:rPr>
          <w:t>tracker</w:t>
        </w:r>
        <w:proofErr w:type="spellEnd"/>
      </w:hyperlink>
      <w:r>
        <w:t xml:space="preserve"> hangsúlyozza, hogy a legtöbb országban hiányoznak a megfelelő szabályozási és támogatási keretek ahhoz, hogy a települések megkezdhessék a méregtelenítés első és alapvető fontosságú lépését: a hőenergetikai tervet.</w:t>
      </w:r>
    </w:p>
    <w:p w14:paraId="21AFB5A7" w14:textId="36C6500A" w:rsidR="00EA1CAB" w:rsidRDefault="00046A23" w:rsidP="0090324F">
      <w:r>
        <w:t xml:space="preserve">A sikeres #CitiesHeatDetox érdekében, az átfogó és hatékony méregtelenítés megvalósításához a városoknak a jólét különböző dimenzióit kell megvizsgálniuk.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EA1CAB" w14:paraId="0605387D" w14:textId="77777777" w:rsidTr="00337A76">
        <w:tc>
          <w:tcPr>
            <w:tcW w:w="3005" w:type="dxa"/>
            <w:shd w:val="clear" w:color="auto" w:fill="F2F2F2" w:themeFill="background1" w:themeFillShade="F2"/>
          </w:tcPr>
          <w:p w14:paraId="57A324DE" w14:textId="77777777" w:rsidR="00337A76" w:rsidRDefault="00337A76" w:rsidP="00EA1CAB">
            <w:pPr>
              <w:rPr>
                <w:b/>
                <w:bCs/>
              </w:rPr>
            </w:pPr>
          </w:p>
          <w:p w14:paraId="4905ED69" w14:textId="77777777" w:rsidR="008C1A99" w:rsidRDefault="008C1A99" w:rsidP="00EA1CAB">
            <w:pPr>
              <w:rPr>
                <w:b/>
                <w:bCs/>
              </w:rPr>
            </w:pPr>
            <w:r>
              <w:rPr>
                <w:b/>
              </w:rPr>
              <w:t xml:space="preserve">HOZZÁFÉRÉS AZ ADATOKHOZ </w:t>
            </w:r>
          </w:p>
          <w:p w14:paraId="78A32C1B" w14:textId="6A17D3AE" w:rsidR="00EA1CAB" w:rsidRDefault="008C1A99" w:rsidP="00EA1CAB">
            <w:pPr>
              <w:rPr>
                <w:b/>
                <w:bCs/>
              </w:rPr>
            </w:pPr>
            <w:r>
              <w:rPr>
                <w:b/>
              </w:rPr>
              <w:t>Szellemi jólét</w:t>
            </w:r>
          </w:p>
          <w:p w14:paraId="22E9CC6E" w14:textId="4CA0FCC7" w:rsidR="008748DB" w:rsidRPr="008748DB" w:rsidRDefault="008748DB" w:rsidP="00EA1CAB">
            <w:pPr>
              <w:rPr>
                <w:i/>
                <w:iCs/>
              </w:rPr>
            </w:pPr>
            <w:r>
              <w:rPr>
                <w:i/>
              </w:rPr>
              <w:t>Szellemi és kreatív elkötelezettség.</w:t>
            </w:r>
          </w:p>
          <w:p w14:paraId="637FB220" w14:textId="5E1EA0B7" w:rsidR="00EA1CAB" w:rsidRDefault="008748DB" w:rsidP="00EA1CAB">
            <w:r>
              <w:rPr>
                <w:rFonts w:ascii="Source Sans Pro" w:hAnsi="Source Sans Pro"/>
                <w:color w:val="000000" w:themeColor="text1"/>
              </w:rPr>
              <w:t>Hozzáférés a meglévő épületállományok adatbázisához az önkormányzatok hőtervezése és övezeti beosztása érdekében</w:t>
            </w:r>
          </w:p>
        </w:tc>
        <w:tc>
          <w:tcPr>
            <w:tcW w:w="3005" w:type="dxa"/>
            <w:shd w:val="clear" w:color="auto" w:fill="F2F2F2" w:themeFill="background1" w:themeFillShade="F2"/>
          </w:tcPr>
          <w:p w14:paraId="7307D429" w14:textId="77777777" w:rsidR="00337A76" w:rsidRDefault="00337A76" w:rsidP="00EA1CAB">
            <w:pPr>
              <w:rPr>
                <w:b/>
                <w:bCs/>
              </w:rPr>
            </w:pPr>
          </w:p>
          <w:p w14:paraId="7A5B4DE7" w14:textId="77777777" w:rsidR="008C1A99" w:rsidRDefault="008C1A99" w:rsidP="00EA1CAB">
            <w:pPr>
              <w:rPr>
                <w:b/>
                <w:bCs/>
              </w:rPr>
            </w:pPr>
            <w:r>
              <w:rPr>
                <w:b/>
              </w:rPr>
              <w:t xml:space="preserve">ÖNKORMÁNYZATI FORRÁSOK </w:t>
            </w:r>
          </w:p>
          <w:p w14:paraId="797285EC" w14:textId="3E09500B" w:rsidR="00EA1CAB" w:rsidRDefault="008C1A99" w:rsidP="00EA1CAB">
            <w:pPr>
              <w:rPr>
                <w:b/>
                <w:bCs/>
              </w:rPr>
            </w:pPr>
            <w:r>
              <w:rPr>
                <w:b/>
              </w:rPr>
              <w:t>Fizikai jólét</w:t>
            </w:r>
          </w:p>
          <w:p w14:paraId="3EE44447" w14:textId="513F2091" w:rsidR="008748DB" w:rsidRPr="008748DB" w:rsidRDefault="0090324F" w:rsidP="00EA1CAB">
            <w:pPr>
              <w:rPr>
                <w:i/>
                <w:iCs/>
              </w:rPr>
            </w:pPr>
            <w:r>
              <w:rPr>
                <w:i/>
              </w:rPr>
              <w:t>Az egészséges és kiegyensúlyozott életminőség fenntartása.</w:t>
            </w:r>
          </w:p>
          <w:p w14:paraId="73896F38" w14:textId="77777777" w:rsidR="00EA1CAB" w:rsidRDefault="00EA1CAB" w:rsidP="00EA1CAB">
            <w:r>
              <w:t xml:space="preserve">Helyi kapacitás és személyzet, valamint hosszú távú finanszírozás a hőtervezés, az új szakemberek képzése és új infrastruktúrák fejlesztése, a polgároknak nyújtott energetikai tanácsadás, a </w:t>
            </w:r>
            <w:r>
              <w:lastRenderedPageBreak/>
              <w:t>jogérvényesítés stb. megvalósításához</w:t>
            </w:r>
          </w:p>
          <w:p w14:paraId="10C729D5" w14:textId="77777777" w:rsidR="00EA1CAB" w:rsidRDefault="00EA1CAB" w:rsidP="00EA1CAB">
            <w:r>
              <w:t>#LocalStaff4Climate</w:t>
            </w:r>
          </w:p>
          <w:p w14:paraId="34E15BAE" w14:textId="3FEA0C8B" w:rsidR="008C1A99" w:rsidRDefault="008C1A99" w:rsidP="00EA1CAB">
            <w:r>
              <w:t>#LocalStaff4Heat</w:t>
            </w:r>
          </w:p>
        </w:tc>
        <w:tc>
          <w:tcPr>
            <w:tcW w:w="3006" w:type="dxa"/>
            <w:shd w:val="clear" w:color="auto" w:fill="F2F2F2" w:themeFill="background1" w:themeFillShade="F2"/>
          </w:tcPr>
          <w:p w14:paraId="0D1576DE" w14:textId="77777777" w:rsidR="00337A76" w:rsidRDefault="00337A76" w:rsidP="00EA1CAB">
            <w:pPr>
              <w:rPr>
                <w:b/>
                <w:bCs/>
              </w:rPr>
            </w:pPr>
          </w:p>
          <w:p w14:paraId="66C9FB0E" w14:textId="77777777" w:rsidR="008C1A99" w:rsidRDefault="008C1A99" w:rsidP="00EA1CAB">
            <w:pPr>
              <w:rPr>
                <w:b/>
                <w:bCs/>
              </w:rPr>
            </w:pPr>
            <w:r>
              <w:rPr>
                <w:b/>
              </w:rPr>
              <w:t>KEDVEZŐ JOGI KERET</w:t>
            </w:r>
          </w:p>
          <w:p w14:paraId="4BBA5E36" w14:textId="6C8ED83D" w:rsidR="00EA1CAB" w:rsidRDefault="008C1A99" w:rsidP="00EA1CAB">
            <w:pPr>
              <w:rPr>
                <w:b/>
                <w:bCs/>
              </w:rPr>
            </w:pPr>
            <w:r>
              <w:rPr>
                <w:b/>
              </w:rPr>
              <w:t>Környezeti jólét</w:t>
            </w:r>
          </w:p>
          <w:p w14:paraId="3BB589F5" w14:textId="13A0E34E" w:rsidR="008748DB" w:rsidRPr="008748DB" w:rsidRDefault="008748DB" w:rsidP="00EA1CAB">
            <w:pPr>
              <w:rPr>
                <w:i/>
                <w:iCs/>
              </w:rPr>
            </w:pPr>
            <w:r>
              <w:rPr>
                <w:i/>
              </w:rPr>
              <w:t xml:space="preserve">Biztonságos, kényelmes környezetben és közösségben élni. </w:t>
            </w:r>
          </w:p>
          <w:p w14:paraId="47BC69C6" w14:textId="0673370D" w:rsidR="00EA1CAB" w:rsidRPr="00EA1CAB" w:rsidRDefault="00EA1CAB" w:rsidP="00EA1CAB">
            <w:r>
              <w:t>Jogi lehetőségek az energiaövezet-kialakítás és hőtervezés érvényesítésére, például a távfűtésre való csatlakozás kötelezettsége</w:t>
            </w:r>
          </w:p>
          <w:p w14:paraId="2232B017" w14:textId="1D4F4E15" w:rsidR="00EA1CAB" w:rsidRDefault="00EA1CAB" w:rsidP="00EA1CAB">
            <w:r>
              <w:lastRenderedPageBreak/>
              <w:t>A fosszilis tüzelőanyaggal működő kazánok korlátozása vagy betiltása, támogató jogszabályok a földgázigény csökkentésére</w:t>
            </w:r>
          </w:p>
          <w:p w14:paraId="0D9A300F" w14:textId="77777777" w:rsidR="00EA1CAB" w:rsidRPr="00EA1CAB" w:rsidRDefault="00EA1CAB" w:rsidP="00EA1CAB">
            <w:r>
              <w:t>Az épületek földgázhálózathoz való csatlakozási kötelezettségének megszüntetése</w:t>
            </w:r>
          </w:p>
          <w:p w14:paraId="4486E4D2" w14:textId="49B6B70D" w:rsidR="00EA1CAB" w:rsidRPr="00EA1CAB" w:rsidRDefault="00EA1CAB" w:rsidP="0090324F">
            <w:r>
              <w:t>A helyi hőenergetikai potenciálok kiaknázása előtt álló jogi akadályok elhárítása</w:t>
            </w:r>
          </w:p>
        </w:tc>
      </w:tr>
      <w:tr w:rsidR="00EA1CAB" w14:paraId="616DD41E" w14:textId="77777777" w:rsidTr="00337A76">
        <w:tc>
          <w:tcPr>
            <w:tcW w:w="3005" w:type="dxa"/>
            <w:shd w:val="clear" w:color="auto" w:fill="F2F2F2" w:themeFill="background1" w:themeFillShade="F2"/>
          </w:tcPr>
          <w:p w14:paraId="676000D0" w14:textId="77777777" w:rsidR="00337A76" w:rsidRDefault="00337A76" w:rsidP="008748DB">
            <w:pPr>
              <w:rPr>
                <w:b/>
                <w:bCs/>
              </w:rPr>
            </w:pPr>
          </w:p>
          <w:p w14:paraId="0D64842F" w14:textId="77777777" w:rsidR="008C1A99" w:rsidRDefault="008C1A99" w:rsidP="008748DB">
            <w:pPr>
              <w:rPr>
                <w:b/>
                <w:bCs/>
              </w:rPr>
            </w:pPr>
            <w:r>
              <w:rPr>
                <w:b/>
              </w:rPr>
              <w:t xml:space="preserve">TECHNOLÓGIAI ÁTLÁTHATÓSÁG </w:t>
            </w:r>
          </w:p>
          <w:p w14:paraId="485F492E" w14:textId="04FEBAC6" w:rsidR="008748DB" w:rsidRDefault="008C1A99" w:rsidP="008748DB">
            <w:pPr>
              <w:rPr>
                <w:b/>
                <w:bCs/>
              </w:rPr>
            </w:pPr>
            <w:r>
              <w:rPr>
                <w:b/>
              </w:rPr>
              <w:t xml:space="preserve">Lelki jólét </w:t>
            </w:r>
          </w:p>
          <w:p w14:paraId="591360CC" w14:textId="1F7C8C59" w:rsidR="008748DB" w:rsidRPr="008748DB" w:rsidRDefault="008748DB" w:rsidP="008748DB">
            <w:pPr>
              <w:rPr>
                <w:b/>
                <w:bCs/>
              </w:rPr>
            </w:pPr>
            <w:r>
              <w:rPr>
                <w:i/>
              </w:rPr>
              <w:t>Cél és öntudatosság megléte.</w:t>
            </w:r>
          </w:p>
          <w:p w14:paraId="72E95A49" w14:textId="77777777" w:rsidR="00EA1CAB" w:rsidRPr="00EA1CAB" w:rsidRDefault="00EA1CAB" w:rsidP="00EA1CAB">
            <w:r>
              <w:t>A fűtési rendszerek, határidők és a támogatások differenciálásának egyértelműsítése, a beruházási biztonság megteremtése az üzlettulajdonosok, közműszolgáltatók stb. számára</w:t>
            </w:r>
          </w:p>
          <w:p w14:paraId="1154D1FA" w14:textId="77777777" w:rsidR="00EA1CAB" w:rsidRPr="00D751BC" w:rsidRDefault="00EA1CAB" w:rsidP="00EA1CAB"/>
        </w:tc>
        <w:tc>
          <w:tcPr>
            <w:tcW w:w="3005" w:type="dxa"/>
            <w:shd w:val="clear" w:color="auto" w:fill="F2F2F2" w:themeFill="background1" w:themeFillShade="F2"/>
          </w:tcPr>
          <w:p w14:paraId="0DC20BE3" w14:textId="77777777" w:rsidR="00337A76" w:rsidRDefault="00337A76" w:rsidP="00EA1CAB">
            <w:pPr>
              <w:rPr>
                <w:b/>
                <w:bCs/>
              </w:rPr>
            </w:pPr>
          </w:p>
          <w:p w14:paraId="7C6E9787" w14:textId="77777777" w:rsidR="008C1A99" w:rsidRDefault="008C1A99" w:rsidP="00EA1CAB">
            <w:pPr>
              <w:rPr>
                <w:b/>
                <w:bCs/>
              </w:rPr>
            </w:pPr>
            <w:r>
              <w:rPr>
                <w:b/>
              </w:rPr>
              <w:t xml:space="preserve">ÖSZTÖNZŐK ÉS TÁMOGATÁSOK </w:t>
            </w:r>
          </w:p>
          <w:p w14:paraId="427D77B9" w14:textId="7A005E11" w:rsidR="00EA1CAB" w:rsidRDefault="008C1A99" w:rsidP="00EA1CAB">
            <w:pPr>
              <w:rPr>
                <w:b/>
                <w:bCs/>
              </w:rPr>
            </w:pPr>
            <w:r>
              <w:rPr>
                <w:b/>
              </w:rPr>
              <w:t>Pénzügyi jólét</w:t>
            </w:r>
          </w:p>
          <w:p w14:paraId="3E403FD1" w14:textId="17830296" w:rsidR="008748DB" w:rsidRPr="008748DB" w:rsidRDefault="008748DB" w:rsidP="008748DB">
            <w:pPr>
              <w:rPr>
                <w:i/>
                <w:iCs/>
              </w:rPr>
            </w:pPr>
            <w:r>
              <w:rPr>
                <w:i/>
              </w:rPr>
              <w:t>Pénzügyi stabilitás és előrelátás megléte.</w:t>
            </w:r>
          </w:p>
          <w:p w14:paraId="5CD8BE5F" w14:textId="77777777" w:rsidR="00EA1CAB" w:rsidRDefault="00EA1CAB" w:rsidP="00EA1CAB">
            <w:r>
              <w:t>Gazdasági ösztönzők: árak, adók és támogatások a beruházási költségek enyhítésére</w:t>
            </w:r>
          </w:p>
          <w:p w14:paraId="037F6E42" w14:textId="2F81C653" w:rsidR="00473389" w:rsidRPr="00473389" w:rsidRDefault="00473389" w:rsidP="00473389">
            <w:r>
              <w:t>Ösztönzők és pénzügyi támogatás a helyi hőenergia-potenciál kiaknázásához </w:t>
            </w:r>
          </w:p>
          <w:p w14:paraId="7E0830FE" w14:textId="071C3933" w:rsidR="00EA1CAB" w:rsidRPr="00EA1CAB" w:rsidRDefault="00473389" w:rsidP="00337A76">
            <w:r>
              <w:t>A fűtési rendszerek cseréjének ösztönzése a felújításokkal együtt</w:t>
            </w:r>
          </w:p>
        </w:tc>
        <w:tc>
          <w:tcPr>
            <w:tcW w:w="3006" w:type="dxa"/>
            <w:shd w:val="clear" w:color="auto" w:fill="F2F2F2" w:themeFill="background1" w:themeFillShade="F2"/>
          </w:tcPr>
          <w:p w14:paraId="2DD5D859" w14:textId="77777777" w:rsidR="00337A76" w:rsidRDefault="00337A76" w:rsidP="00EA1CAB">
            <w:pPr>
              <w:rPr>
                <w:b/>
                <w:bCs/>
              </w:rPr>
            </w:pPr>
          </w:p>
          <w:p w14:paraId="2CFAF64C" w14:textId="77777777" w:rsidR="008C1A99" w:rsidRDefault="008C1A99" w:rsidP="00EA1CAB">
            <w:pPr>
              <w:rPr>
                <w:b/>
                <w:bCs/>
              </w:rPr>
            </w:pPr>
            <w:r>
              <w:rPr>
                <w:b/>
              </w:rPr>
              <w:t xml:space="preserve">EGYÜTTMŰKÖDŐ JOGI ÖKOSZISZTÉMA </w:t>
            </w:r>
          </w:p>
          <w:p w14:paraId="1F70F7B6" w14:textId="12B4E8BE" w:rsidR="00EA1CAB" w:rsidRDefault="008C1A99" w:rsidP="00EA1CAB">
            <w:pPr>
              <w:rPr>
                <w:b/>
                <w:bCs/>
              </w:rPr>
            </w:pPr>
            <w:r>
              <w:rPr>
                <w:b/>
              </w:rPr>
              <w:t>Szociális jólét</w:t>
            </w:r>
          </w:p>
          <w:p w14:paraId="54C4808E" w14:textId="1D647106" w:rsidR="008748DB" w:rsidRPr="008748DB" w:rsidRDefault="008748DB" w:rsidP="008748DB">
            <w:pPr>
              <w:rPr>
                <w:i/>
                <w:iCs/>
              </w:rPr>
            </w:pPr>
            <w:r>
              <w:rPr>
                <w:i/>
              </w:rPr>
              <w:t>A kötődés érzése és a tartalmas kapcsolatok ápolása.</w:t>
            </w:r>
          </w:p>
          <w:p w14:paraId="24FE4C07" w14:textId="634D3C79" w:rsidR="00EA1CAB" w:rsidRDefault="00EA1CAB" w:rsidP="00EA1CAB">
            <w:r>
              <w:t>Ösztönzők és egyértelmű előnyök a polgárok számára, hogy csatlakozzanak a távfűtéshez, ahol rendelkezésre áll, és részt vegyenek a hőszolgáltatás átállásában</w:t>
            </w:r>
          </w:p>
          <w:p w14:paraId="1B4C83ED" w14:textId="66DAB203" w:rsidR="00EA1CAB" w:rsidRPr="00EA1CAB" w:rsidRDefault="00EA1CAB" w:rsidP="008748DB">
            <w:r>
              <w:t>Az energiaszolgáltató vállalatok kihasználása, a tanácsadói irodák kialakításától a városi tulajdonú energetikai vállalatokkal való együttműködésig</w:t>
            </w:r>
          </w:p>
        </w:tc>
      </w:tr>
    </w:tbl>
    <w:p w14:paraId="2BBAC60C" w14:textId="77777777" w:rsidR="00EA1CAB" w:rsidRDefault="00EA1CAB" w:rsidP="00EA1CAB"/>
    <w:p w14:paraId="3B7A0271" w14:textId="77777777" w:rsidR="00046A23" w:rsidRPr="00516C9B" w:rsidRDefault="00046A23" w:rsidP="00046A23">
      <w:pPr>
        <w:pStyle w:val="Cmsor1"/>
      </w:pPr>
      <w:r>
        <w:t>Felhívás a cselekvésre</w:t>
      </w:r>
    </w:p>
    <w:tbl>
      <w:tblPr>
        <w:tblStyle w:val="Rcsostblzat"/>
        <w:tblW w:w="9060" w:type="dxa"/>
        <w:jc w:val="center"/>
        <w:shd w:val="clear" w:color="auto" w:fill="F2F2F2" w:themeFill="background1" w:themeFillShade="F2"/>
        <w:tblLayout w:type="fixed"/>
        <w:tblCellMar>
          <w:top w:w="113" w:type="dxa"/>
          <w:bottom w:w="113" w:type="dxa"/>
        </w:tblCellMar>
        <w:tblLook w:val="06A0" w:firstRow="1" w:lastRow="0" w:firstColumn="1" w:lastColumn="0" w:noHBand="1" w:noVBand="1"/>
      </w:tblPr>
      <w:tblGrid>
        <w:gridCol w:w="4530"/>
        <w:gridCol w:w="4530"/>
      </w:tblGrid>
      <w:tr w:rsidR="00046A23" w:rsidRPr="0057788C" w14:paraId="61118D69" w14:textId="77777777" w:rsidTr="004C6886">
        <w:trPr>
          <w:trHeight w:val="300"/>
          <w:jc w:val="center"/>
        </w:trPr>
        <w:tc>
          <w:tcPr>
            <w:tcW w:w="9060" w:type="dxa"/>
            <w:gridSpan w:val="2"/>
            <w:tcBorders>
              <w:top w:val="double" w:sz="4" w:space="0" w:color="FFFFFF"/>
              <w:left w:val="double" w:sz="4" w:space="0" w:color="FFFFFF"/>
              <w:right w:val="double" w:sz="4" w:space="0" w:color="FFFFFF"/>
            </w:tcBorders>
            <w:shd w:val="clear" w:color="auto" w:fill="F2F2F2" w:themeFill="background1" w:themeFillShade="F2"/>
          </w:tcPr>
          <w:p w14:paraId="52BC8F8D" w14:textId="77777777" w:rsidR="00046A23" w:rsidRPr="0057788C" w:rsidRDefault="00046A23" w:rsidP="004C6886">
            <w:pPr>
              <w:jc w:val="center"/>
            </w:pPr>
            <w:r>
              <w:t>Fogalmazzunk hangosan és világosan: Az egészséges hő a városokban egészséges jövőt jelent Európa számára!</w:t>
            </w:r>
          </w:p>
          <w:p w14:paraId="2A7A9CDA" w14:textId="77777777" w:rsidR="00046A23" w:rsidRDefault="00046A23" w:rsidP="004C6886">
            <w:pPr>
              <w:jc w:val="center"/>
              <w:rPr>
                <w:b/>
                <w:bCs/>
              </w:rPr>
            </w:pPr>
            <w:r>
              <w:rPr>
                <w:b/>
              </w:rPr>
              <w:t>Iratkozzon fel kampányunkra.</w:t>
            </w:r>
          </w:p>
          <w:p w14:paraId="68684527" w14:textId="4FF3C49B" w:rsidR="00974AED" w:rsidRPr="00974AED" w:rsidRDefault="00974AED" w:rsidP="004C6886">
            <w:pPr>
              <w:jc w:val="center"/>
              <w:rPr>
                <w:color w:val="0059AA"/>
              </w:rPr>
            </w:pPr>
            <w:r>
              <w:rPr>
                <w:color w:val="0059AA"/>
              </w:rPr>
              <w:t>Értesüljön a kampánnyal kapcsolatos friss hírekről és a részvételi lehetőségekről.</w:t>
            </w:r>
          </w:p>
          <w:p w14:paraId="26DC00A5" w14:textId="5637A52D" w:rsidR="00974AED" w:rsidRPr="00974AED" w:rsidRDefault="00000000" w:rsidP="004C6886">
            <w:pPr>
              <w:jc w:val="center"/>
            </w:pPr>
            <w:hyperlink r:id="rId15" w:history="1">
              <w:r>
                <w:rPr>
                  <w:rStyle w:val="Hiperhivatkozs"/>
                  <w:color w:val="0059AA"/>
                </w:rPr>
                <w:t>Link a kampány weboldalához.</w:t>
              </w:r>
            </w:hyperlink>
          </w:p>
        </w:tc>
      </w:tr>
      <w:tr w:rsidR="00046A23" w:rsidRPr="0057788C" w14:paraId="53246E1D" w14:textId="77777777" w:rsidTr="004C6886">
        <w:trPr>
          <w:trHeight w:val="300"/>
          <w:jc w:val="center"/>
        </w:trPr>
        <w:tc>
          <w:tcPr>
            <w:tcW w:w="4530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  <w:shd w:val="clear" w:color="auto" w:fill="F2F2F2" w:themeFill="background1" w:themeFillShade="F2"/>
          </w:tcPr>
          <w:p w14:paraId="796ADC51" w14:textId="77777777" w:rsidR="00046A23" w:rsidRPr="0057788C" w:rsidRDefault="00046A23" w:rsidP="004C6886">
            <w:pPr>
              <w:jc w:val="center"/>
            </w:pPr>
            <w:r>
              <w:lastRenderedPageBreak/>
              <w:t>Fellelkesítettük Önt, de küzdelmes feladat városának hőméregtelenítése?</w:t>
            </w:r>
          </w:p>
          <w:p w14:paraId="3F237B7E" w14:textId="77777777" w:rsidR="00046A23" w:rsidRDefault="00046A23" w:rsidP="004C6886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</w:rPr>
              <w:t>Inspirálódjon</w:t>
            </w:r>
            <w:proofErr w:type="spellEnd"/>
            <w:r>
              <w:rPr>
                <w:b/>
              </w:rPr>
              <w:t xml:space="preserve"> velünk.</w:t>
            </w:r>
          </w:p>
          <w:p w14:paraId="13931434" w14:textId="789F6666" w:rsidR="00974AED" w:rsidRPr="007B2D00" w:rsidRDefault="00974AED" w:rsidP="007B2D00">
            <w:pPr>
              <w:jc w:val="center"/>
              <w:rPr>
                <w:color w:val="0059AA"/>
              </w:rPr>
            </w:pPr>
            <w:r>
              <w:rPr>
                <w:color w:val="0059AA"/>
              </w:rPr>
              <w:t xml:space="preserve">Tekintse meg </w:t>
            </w:r>
            <w:proofErr w:type="spellStart"/>
            <w:r>
              <w:rPr>
                <w:color w:val="0059AA"/>
              </w:rPr>
              <w:t>Heat</w:t>
            </w:r>
            <w:proofErr w:type="spellEnd"/>
            <w:r>
              <w:rPr>
                <w:color w:val="0059AA"/>
              </w:rPr>
              <w:t xml:space="preserve"> </w:t>
            </w:r>
            <w:proofErr w:type="spellStart"/>
            <w:r>
              <w:rPr>
                <w:color w:val="0059AA"/>
              </w:rPr>
              <w:t>Detox</w:t>
            </w:r>
            <w:proofErr w:type="spellEnd"/>
            <w:r>
              <w:rPr>
                <w:color w:val="0059AA"/>
              </w:rPr>
              <w:t xml:space="preserve"> térképünket! </w:t>
            </w:r>
          </w:p>
        </w:tc>
        <w:tc>
          <w:tcPr>
            <w:tcW w:w="4530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  <w:shd w:val="clear" w:color="auto" w:fill="F2F2F2" w:themeFill="background1" w:themeFillShade="F2"/>
          </w:tcPr>
          <w:p w14:paraId="0C7ABD46" w14:textId="77777777" w:rsidR="00046A23" w:rsidRPr="0057788C" w:rsidRDefault="00046A23" w:rsidP="004C6886">
            <w:pPr>
              <w:jc w:val="center"/>
            </w:pPr>
            <w:r>
              <w:t>Már folyamatban van városának hőméregtelenítése?</w:t>
            </w:r>
          </w:p>
          <w:p w14:paraId="60AB56B9" w14:textId="77777777" w:rsidR="00046A23" w:rsidRDefault="00046A23" w:rsidP="004C6886">
            <w:pPr>
              <w:jc w:val="center"/>
              <w:rPr>
                <w:b/>
                <w:bCs/>
              </w:rPr>
            </w:pPr>
            <w:r>
              <w:rPr>
                <w:b/>
              </w:rPr>
              <w:t>Mutassa be saját „</w:t>
            </w:r>
            <w:proofErr w:type="spellStart"/>
            <w:r>
              <w:rPr>
                <w:b/>
              </w:rPr>
              <w:t>detox</w:t>
            </w:r>
            <w:proofErr w:type="spellEnd"/>
            <w:r>
              <w:rPr>
                <w:b/>
              </w:rPr>
              <w:t>-</w:t>
            </w:r>
            <w:proofErr w:type="gramStart"/>
            <w:r>
              <w:rPr>
                <w:b/>
              </w:rPr>
              <w:t>mix”-</w:t>
            </w:r>
            <w:proofErr w:type="gramEnd"/>
            <w:r>
              <w:rPr>
                <w:b/>
              </w:rPr>
              <w:t>ét!</w:t>
            </w:r>
          </w:p>
          <w:p w14:paraId="5BBBEA9D" w14:textId="771188D2" w:rsidR="00974AED" w:rsidRPr="007B2D00" w:rsidRDefault="00974AED" w:rsidP="007B2D00">
            <w:pPr>
              <w:jc w:val="center"/>
              <w:rPr>
                <w:color w:val="0059AA"/>
              </w:rPr>
            </w:pPr>
            <w:r>
              <w:rPr>
                <w:color w:val="0059AA"/>
              </w:rPr>
              <w:t xml:space="preserve">A </w:t>
            </w:r>
            <w:proofErr w:type="spellStart"/>
            <w:r>
              <w:rPr>
                <w:color w:val="0059AA"/>
              </w:rPr>
              <w:t>Detox</w:t>
            </w:r>
            <w:proofErr w:type="spellEnd"/>
            <w:r>
              <w:rPr>
                <w:color w:val="0059AA"/>
              </w:rPr>
              <w:t xml:space="preserve"> kommunikációs csomaggal. </w:t>
            </w:r>
          </w:p>
        </w:tc>
      </w:tr>
      <w:tr w:rsidR="00046A23" w:rsidRPr="0057788C" w14:paraId="50792864" w14:textId="77777777" w:rsidTr="004C6886">
        <w:trPr>
          <w:trHeight w:val="300"/>
          <w:jc w:val="center"/>
        </w:trPr>
        <w:tc>
          <w:tcPr>
            <w:tcW w:w="9060" w:type="dxa"/>
            <w:gridSpan w:val="2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  <w:shd w:val="clear" w:color="auto" w:fill="F2F2F2" w:themeFill="background1" w:themeFillShade="F2"/>
          </w:tcPr>
          <w:p w14:paraId="37A129A6" w14:textId="77777777" w:rsidR="00046A23" w:rsidRPr="0057788C" w:rsidRDefault="00046A23" w:rsidP="004C6886">
            <w:pPr>
              <w:jc w:val="center"/>
            </w:pPr>
            <w:r>
              <w:t>Mire van szüksége városának a sikeres #CitiesHeatDetox megvalósításához?</w:t>
            </w:r>
          </w:p>
          <w:p w14:paraId="2BB2B687" w14:textId="77777777" w:rsidR="00046A23" w:rsidRDefault="00046A23" w:rsidP="004C6886">
            <w:pPr>
              <w:jc w:val="center"/>
              <w:rPr>
                <w:b/>
                <w:bCs/>
              </w:rPr>
            </w:pPr>
            <w:r>
              <w:rPr>
                <w:b/>
              </w:rPr>
              <w:t>Ossza meg történetét!</w:t>
            </w:r>
          </w:p>
          <w:p w14:paraId="3CC79A59" w14:textId="10CA4BC1" w:rsidR="00974AED" w:rsidRPr="007B2D00" w:rsidRDefault="0071528D" w:rsidP="007B2D00">
            <w:pPr>
              <w:jc w:val="center"/>
              <w:rPr>
                <w:color w:val="0059AA"/>
              </w:rPr>
            </w:pPr>
            <w:r>
              <w:rPr>
                <w:color w:val="0059AA"/>
              </w:rPr>
              <w:t xml:space="preserve">A </w:t>
            </w:r>
            <w:proofErr w:type="spellStart"/>
            <w:r>
              <w:rPr>
                <w:color w:val="0059AA"/>
              </w:rPr>
              <w:t>Detox</w:t>
            </w:r>
            <w:proofErr w:type="spellEnd"/>
            <w:r>
              <w:rPr>
                <w:color w:val="0059AA"/>
              </w:rPr>
              <w:t xml:space="preserve"> kommunikációs csomaggal. </w:t>
            </w:r>
          </w:p>
        </w:tc>
      </w:tr>
    </w:tbl>
    <w:p w14:paraId="0E974FEB" w14:textId="77777777" w:rsidR="003E1EBD" w:rsidRPr="003E1EBD" w:rsidRDefault="003E1EBD" w:rsidP="00046A23">
      <w:pPr>
        <w:pStyle w:val="Cmsor1"/>
      </w:pPr>
    </w:p>
    <w:sectPr w:rsidR="003E1EBD" w:rsidRPr="003E1EBD" w:rsidSect="003E1EBD">
      <w:headerReference w:type="default" r:id="rId16"/>
      <w:footerReference w:type="default" r:id="rId17"/>
      <w:pgSz w:w="11906" w:h="16838"/>
      <w:pgMar w:top="1701" w:right="1440" w:bottom="170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DC456" w14:textId="77777777" w:rsidR="006E1A4D" w:rsidRDefault="006E1A4D" w:rsidP="00046A23">
      <w:r>
        <w:separator/>
      </w:r>
    </w:p>
  </w:endnote>
  <w:endnote w:type="continuationSeparator" w:id="0">
    <w:p w14:paraId="7691852A" w14:textId="77777777" w:rsidR="006E1A4D" w:rsidRDefault="006E1A4D" w:rsidP="00046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3 Light">
    <w:altName w:val="Calibri"/>
    <w:charset w:val="00"/>
    <w:family w:val="swiss"/>
    <w:pitch w:val="variable"/>
    <w:sig w:usb0="E00002FF" w:usb1="00002003" w:usb2="00000000" w:usb3="00000000" w:csb0="0000019F" w:csb1="00000000"/>
  </w:font>
  <w:font w:name="Source Sans 3 SemiBold">
    <w:altName w:val="Calibri"/>
    <w:charset w:val="00"/>
    <w:family w:val="swiss"/>
    <w:pitch w:val="variable"/>
    <w:sig w:usb0="E00002FF" w:usb1="00002003" w:usb2="00000000" w:usb3="00000000" w:csb0="0000019F" w:csb1="00000000"/>
  </w:font>
  <w:font w:name="Bourton Hand Line Bold">
    <w:altName w:val="Calibri"/>
    <w:panose1 w:val="00000000000000000000"/>
    <w:charset w:val="00"/>
    <w:family w:val="auto"/>
    <w:notTrueType/>
    <w:pitch w:val="variable"/>
    <w:sig w:usb0="A00002EF" w:usb1="00002049" w:usb2="00000000" w:usb3="00000000" w:csb0="000000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2AB55" w14:textId="1AA23810" w:rsidR="00E82943" w:rsidRPr="00046A23" w:rsidRDefault="00046A23" w:rsidP="00046A23">
    <w:pPr>
      <w:pStyle w:val="lfej"/>
    </w:pPr>
    <w:r>
      <w:rPr>
        <w:b/>
      </w:rPr>
      <w:t>Főbb üzenetek</w:t>
    </w:r>
    <w:r>
      <w:t xml:space="preserve"> - Polgármesterek Szövetsége 2024-2025. évi kampány</w:t>
    </w:r>
    <w:r>
      <w:tab/>
    </w:r>
    <w:r>
      <w:tab/>
    </w:r>
    <w:r w:rsidR="00201747" w:rsidRPr="00201747">
      <w:rPr>
        <w:color w:val="000000" w:themeColor="text1"/>
      </w:rPr>
      <w:fldChar w:fldCharType="begin"/>
    </w:r>
    <w:r w:rsidR="00201747" w:rsidRPr="00201747">
      <w:rPr>
        <w:color w:val="000000" w:themeColor="text1"/>
      </w:rPr>
      <w:instrText xml:space="preserve"> PAGE  \* Arabic </w:instrText>
    </w:r>
    <w:r w:rsidR="00201747" w:rsidRPr="00201747">
      <w:rPr>
        <w:color w:val="000000" w:themeColor="text1"/>
      </w:rPr>
      <w:fldChar w:fldCharType="separate"/>
    </w:r>
    <w:r w:rsidR="00201747" w:rsidRPr="00201747">
      <w:rPr>
        <w:color w:val="000000" w:themeColor="text1"/>
      </w:rPr>
      <w:t>1</w:t>
    </w:r>
    <w:r w:rsidR="00201747" w:rsidRPr="00201747">
      <w:rPr>
        <w:color w:val="000000" w:themeColor="tex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836FC3" w14:textId="77777777" w:rsidR="006E1A4D" w:rsidRDefault="006E1A4D" w:rsidP="00046A23">
      <w:r>
        <w:separator/>
      </w:r>
    </w:p>
  </w:footnote>
  <w:footnote w:type="continuationSeparator" w:id="0">
    <w:p w14:paraId="7229C26D" w14:textId="77777777" w:rsidR="006E1A4D" w:rsidRDefault="006E1A4D" w:rsidP="00046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67CA4" w14:textId="77777777" w:rsidR="00E82943" w:rsidRPr="00E82943" w:rsidRDefault="008A1451" w:rsidP="00046A23">
    <w:pPr>
      <w:pStyle w:val="lfej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1F87E33" wp14:editId="650E5633">
          <wp:simplePos x="0" y="0"/>
          <wp:positionH relativeFrom="column">
            <wp:posOffset>4937760</wp:posOffset>
          </wp:positionH>
          <wp:positionV relativeFrom="paragraph">
            <wp:posOffset>-450215</wp:posOffset>
          </wp:positionV>
          <wp:extent cx="1146175" cy="935990"/>
          <wp:effectExtent l="0" t="0" r="0" b="0"/>
          <wp:wrapNone/>
          <wp:docPr id="174976960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9769602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711" t="-6535" r="4711" b="24873"/>
                  <a:stretch/>
                </pic:blipFill>
                <pic:spPr bwMode="auto">
                  <a:xfrm>
                    <a:off x="0" y="0"/>
                    <a:ext cx="1146175" cy="9359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A714D"/>
    <w:multiLevelType w:val="hybridMultilevel"/>
    <w:tmpl w:val="E2FA1B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41F4B"/>
    <w:multiLevelType w:val="multilevel"/>
    <w:tmpl w:val="72AEFC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1A4376"/>
    <w:multiLevelType w:val="hybridMultilevel"/>
    <w:tmpl w:val="9B78EA02"/>
    <w:lvl w:ilvl="0" w:tplc="1FB0105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545454"/>
    <w:multiLevelType w:val="hybridMultilevel"/>
    <w:tmpl w:val="BFCC8C5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B6A02"/>
    <w:multiLevelType w:val="multilevel"/>
    <w:tmpl w:val="39225A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117D31"/>
    <w:multiLevelType w:val="multilevel"/>
    <w:tmpl w:val="22D0DD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3252A0"/>
    <w:multiLevelType w:val="multilevel"/>
    <w:tmpl w:val="FF2609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020208"/>
    <w:multiLevelType w:val="hybridMultilevel"/>
    <w:tmpl w:val="2AA09232"/>
    <w:lvl w:ilvl="0" w:tplc="1FB0105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3175035">
    <w:abstractNumId w:val="3"/>
  </w:num>
  <w:num w:numId="2" w16cid:durableId="958955378">
    <w:abstractNumId w:val="0"/>
  </w:num>
  <w:num w:numId="3" w16cid:durableId="1746027342">
    <w:abstractNumId w:val="4"/>
  </w:num>
  <w:num w:numId="4" w16cid:durableId="1995910278">
    <w:abstractNumId w:val="5"/>
  </w:num>
  <w:num w:numId="5" w16cid:durableId="1715350884">
    <w:abstractNumId w:val="6"/>
  </w:num>
  <w:num w:numId="6" w16cid:durableId="106971956">
    <w:abstractNumId w:val="1"/>
  </w:num>
  <w:num w:numId="7" w16cid:durableId="1717771798">
    <w:abstractNumId w:val="7"/>
  </w:num>
  <w:num w:numId="8" w16cid:durableId="8474098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A23"/>
    <w:rsid w:val="000359E4"/>
    <w:rsid w:val="00046A23"/>
    <w:rsid w:val="000E70B5"/>
    <w:rsid w:val="001617F0"/>
    <w:rsid w:val="00161AFC"/>
    <w:rsid w:val="00184976"/>
    <w:rsid w:val="00201747"/>
    <w:rsid w:val="002148E5"/>
    <w:rsid w:val="002210B7"/>
    <w:rsid w:val="002434A0"/>
    <w:rsid w:val="00270DB3"/>
    <w:rsid w:val="002770E4"/>
    <w:rsid w:val="002D2697"/>
    <w:rsid w:val="00330FF4"/>
    <w:rsid w:val="00337A76"/>
    <w:rsid w:val="003B1BD4"/>
    <w:rsid w:val="003E1EBD"/>
    <w:rsid w:val="00463851"/>
    <w:rsid w:val="00473389"/>
    <w:rsid w:val="004C3998"/>
    <w:rsid w:val="005058B8"/>
    <w:rsid w:val="00512F61"/>
    <w:rsid w:val="005A2121"/>
    <w:rsid w:val="005A7E29"/>
    <w:rsid w:val="005B43E6"/>
    <w:rsid w:val="005C74C8"/>
    <w:rsid w:val="005F1B0D"/>
    <w:rsid w:val="006609AC"/>
    <w:rsid w:val="006B441F"/>
    <w:rsid w:val="006B70EB"/>
    <w:rsid w:val="006D0942"/>
    <w:rsid w:val="006E1A4D"/>
    <w:rsid w:val="0071528D"/>
    <w:rsid w:val="007849FB"/>
    <w:rsid w:val="007B2D00"/>
    <w:rsid w:val="007D5ED3"/>
    <w:rsid w:val="007F2F1A"/>
    <w:rsid w:val="00806C72"/>
    <w:rsid w:val="00811AE0"/>
    <w:rsid w:val="0085119A"/>
    <w:rsid w:val="008748DB"/>
    <w:rsid w:val="008A1451"/>
    <w:rsid w:val="008C1A99"/>
    <w:rsid w:val="0090324F"/>
    <w:rsid w:val="0092104B"/>
    <w:rsid w:val="009313F9"/>
    <w:rsid w:val="00934CFD"/>
    <w:rsid w:val="00974AED"/>
    <w:rsid w:val="009A6F4F"/>
    <w:rsid w:val="009C765C"/>
    <w:rsid w:val="009D2ABB"/>
    <w:rsid w:val="00A22A47"/>
    <w:rsid w:val="00A234DB"/>
    <w:rsid w:val="00AA1CC1"/>
    <w:rsid w:val="00AA432C"/>
    <w:rsid w:val="00AE2775"/>
    <w:rsid w:val="00B02EC3"/>
    <w:rsid w:val="00C51B7E"/>
    <w:rsid w:val="00C71221"/>
    <w:rsid w:val="00CA04C0"/>
    <w:rsid w:val="00CB2AD2"/>
    <w:rsid w:val="00CE4518"/>
    <w:rsid w:val="00CE714A"/>
    <w:rsid w:val="00D03DBD"/>
    <w:rsid w:val="00D2554D"/>
    <w:rsid w:val="00D37FB9"/>
    <w:rsid w:val="00D50904"/>
    <w:rsid w:val="00D751BC"/>
    <w:rsid w:val="00D76C74"/>
    <w:rsid w:val="00E82943"/>
    <w:rsid w:val="00EA1CAB"/>
    <w:rsid w:val="00EC75A8"/>
    <w:rsid w:val="00F20BF8"/>
    <w:rsid w:val="00F5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DC4EF9"/>
  <w15:chartTrackingRefBased/>
  <w15:docId w15:val="{45AE5251-DB07-B346-90D2-D85BA46CB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46A23"/>
    <w:pPr>
      <w:spacing w:after="240"/>
    </w:pPr>
    <w:rPr>
      <w:rFonts w:ascii="Source Sans 3 Light" w:hAnsi="Source Sans 3 Light"/>
      <w:sz w:val="20"/>
      <w:szCs w:val="20"/>
    </w:rPr>
  </w:style>
  <w:style w:type="paragraph" w:styleId="Cmsor1">
    <w:name w:val="heading 1"/>
    <w:basedOn w:val="Norml"/>
    <w:next w:val="Norml"/>
    <w:link w:val="Cmsor1Char"/>
    <w:uiPriority w:val="9"/>
    <w:qFormat/>
    <w:rsid w:val="00046A23"/>
    <w:pPr>
      <w:outlineLvl w:val="0"/>
    </w:pPr>
    <w:rPr>
      <w:rFonts w:ascii="Source Sans 3 SemiBold" w:hAnsi="Source Sans 3 SemiBold"/>
      <w:b/>
      <w:bCs/>
      <w:sz w:val="44"/>
      <w:szCs w:val="44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46A23"/>
    <w:pPr>
      <w:outlineLvl w:val="1"/>
    </w:pPr>
    <w:rPr>
      <w:rFonts w:ascii="Bourton Hand Line Bold" w:hAnsi="Bourton Hand Line Bold"/>
      <w:b/>
      <w:bCs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829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829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829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829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829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829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829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46A23"/>
    <w:rPr>
      <w:rFonts w:ascii="Source Sans 3 SemiBold" w:hAnsi="Source Sans 3 SemiBold"/>
      <w:b/>
      <w:bCs/>
      <w:sz w:val="44"/>
      <w:szCs w:val="44"/>
    </w:rPr>
  </w:style>
  <w:style w:type="character" w:customStyle="1" w:styleId="Cmsor2Char">
    <w:name w:val="Címsor 2 Char"/>
    <w:basedOn w:val="Bekezdsalapbettpusa"/>
    <w:link w:val="Cmsor2"/>
    <w:uiPriority w:val="9"/>
    <w:rsid w:val="00046A23"/>
    <w:rPr>
      <w:rFonts w:ascii="Bourton Hand Line Bold" w:hAnsi="Bourton Hand Line Bold"/>
      <w:b/>
      <w:bCs/>
      <w:lang w:val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829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82943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82943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8294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8294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8294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8294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46A23"/>
    <w:rPr>
      <w:rFonts w:ascii="Source Sans 3 SemiBold" w:hAnsi="Source Sans 3 SemiBold"/>
      <w:b/>
      <w:bCs/>
      <w:sz w:val="60"/>
      <w:szCs w:val="60"/>
    </w:rPr>
  </w:style>
  <w:style w:type="character" w:customStyle="1" w:styleId="CmChar">
    <w:name w:val="Cím Char"/>
    <w:basedOn w:val="Bekezdsalapbettpusa"/>
    <w:link w:val="Cm"/>
    <w:uiPriority w:val="10"/>
    <w:rsid w:val="00046A23"/>
    <w:rPr>
      <w:rFonts w:ascii="Source Sans 3 SemiBold" w:hAnsi="Source Sans 3 SemiBold"/>
      <w:b/>
      <w:bCs/>
      <w:sz w:val="60"/>
      <w:szCs w:val="60"/>
      <w:lang w:val="hu-HU"/>
    </w:rPr>
  </w:style>
  <w:style w:type="paragraph" w:styleId="Alcm">
    <w:name w:val="Subtitle"/>
    <w:basedOn w:val="Norml"/>
    <w:next w:val="Norml"/>
    <w:link w:val="AlcmChar"/>
    <w:uiPriority w:val="11"/>
    <w:qFormat/>
    <w:rsid w:val="00E8294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E829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8294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E8294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8294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E82943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829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82943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82943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E82943"/>
    <w:pPr>
      <w:tabs>
        <w:tab w:val="center" w:pos="4513"/>
        <w:tab w:val="right" w:pos="9026"/>
      </w:tabs>
    </w:pPr>
  </w:style>
  <w:style w:type="character" w:customStyle="1" w:styleId="lfejChar">
    <w:name w:val="Élőfej Char"/>
    <w:basedOn w:val="Bekezdsalapbettpusa"/>
    <w:link w:val="lfej"/>
    <w:uiPriority w:val="99"/>
    <w:rsid w:val="00E82943"/>
  </w:style>
  <w:style w:type="paragraph" w:styleId="llb">
    <w:name w:val="footer"/>
    <w:basedOn w:val="Norml"/>
    <w:link w:val="llbChar"/>
    <w:uiPriority w:val="99"/>
    <w:unhideWhenUsed/>
    <w:rsid w:val="00E82943"/>
    <w:pPr>
      <w:tabs>
        <w:tab w:val="center" w:pos="4513"/>
        <w:tab w:val="right" w:pos="9026"/>
      </w:tabs>
    </w:pPr>
  </w:style>
  <w:style w:type="character" w:customStyle="1" w:styleId="llbChar">
    <w:name w:val="Élőláb Char"/>
    <w:basedOn w:val="Bekezdsalapbettpusa"/>
    <w:link w:val="llb"/>
    <w:uiPriority w:val="99"/>
    <w:rsid w:val="00E82943"/>
  </w:style>
  <w:style w:type="table" w:styleId="Rcsostblzat">
    <w:name w:val="Table Grid"/>
    <w:basedOn w:val="Normltblzat"/>
    <w:uiPriority w:val="39"/>
    <w:rsid w:val="00046A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046A23"/>
    <w:rPr>
      <w:color w:val="467886" w:themeColor="hyperlink"/>
      <w:u w:val="single"/>
    </w:rPr>
  </w:style>
  <w:style w:type="paragraph" w:styleId="Nincstrkz">
    <w:name w:val="No Spacing"/>
    <w:uiPriority w:val="1"/>
    <w:qFormat/>
    <w:rsid w:val="00046A23"/>
    <w:rPr>
      <w:rFonts w:ascii="Source Sans 3 Light" w:hAnsi="Source Sans 3 Light"/>
      <w:sz w:val="20"/>
      <w:szCs w:val="20"/>
    </w:rPr>
  </w:style>
  <w:style w:type="character" w:styleId="Feloldatlanmegemlts">
    <w:name w:val="Unresolved Mention"/>
    <w:basedOn w:val="Bekezdsalapbettpusa"/>
    <w:uiPriority w:val="99"/>
    <w:semiHidden/>
    <w:unhideWhenUsed/>
    <w:rsid w:val="00974A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6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eu-mayors.ec.europa.eu/en/The-Cities-Heat-Detox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energy-cities.eu/local-heating-and-cooling-plan/" TargetMode="External"/><Relationship Id="rId22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7926C7A5212A4CA73F8938036D9B3A" ma:contentTypeVersion="16" ma:contentTypeDescription="Crée un document." ma:contentTypeScope="" ma:versionID="855a7786b47a2884e974c036b3458f1c">
  <xsd:schema xmlns:xsd="http://www.w3.org/2001/XMLSchema" xmlns:xs="http://www.w3.org/2001/XMLSchema" xmlns:p="http://schemas.microsoft.com/office/2006/metadata/properties" xmlns:ns2="9ecfea4f-ee54-4671-a1b6-73d55e8c41ed" xmlns:ns3="c5d922da-e512-4c5d-aa42-266487e1f55e" targetNamespace="http://schemas.microsoft.com/office/2006/metadata/properties" ma:root="true" ma:fieldsID="58dc0cb679325dd1cdf1fbb2c58ffb5c" ns2:_="" ns3:_="">
    <xsd:import namespace="9ecfea4f-ee54-4671-a1b6-73d55e8c41ed"/>
    <xsd:import namespace="c5d922da-e512-4c5d-aa42-266487e1f5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fea4f-ee54-4671-a1b6-73d55e8c41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fc801ed7-ebd6-4100-9abd-51aea90216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922da-e512-4c5d-aa42-266487e1f55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125cc80-3ee4-4d79-ba4e-9f0a8bf24abe}" ma:internalName="TaxCatchAll" ma:showField="CatchAllData" ma:web="c5d922da-e512-4c5d-aa42-266487e1f5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fea4f-ee54-4671-a1b6-73d55e8c41ed">
      <Terms xmlns="http://schemas.microsoft.com/office/infopath/2007/PartnerControls"/>
    </lcf76f155ced4ddcb4097134ff3c332f>
    <TaxCatchAll xmlns="c5d922da-e512-4c5d-aa42-266487e1f55e" xsi:nil="true"/>
  </documentManagement>
</p:properties>
</file>

<file path=customXml/itemProps1.xml><?xml version="1.0" encoding="utf-8"?>
<ds:datastoreItem xmlns:ds="http://schemas.openxmlformats.org/officeDocument/2006/customXml" ds:itemID="{756525E0-2E0B-134F-B868-6EB3CD6C25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D654FC-C2B7-4629-9867-4E4323F0E965}"/>
</file>

<file path=customXml/itemProps3.xml><?xml version="1.0" encoding="utf-8"?>
<ds:datastoreItem xmlns:ds="http://schemas.openxmlformats.org/officeDocument/2006/customXml" ds:itemID="{C806681B-4C5D-4F2A-8A95-AA7CC3C649F1}"/>
</file>

<file path=customXml/itemProps4.xml><?xml version="1.0" encoding="utf-8"?>
<ds:datastoreItem xmlns:ds="http://schemas.openxmlformats.org/officeDocument/2006/customXml" ds:itemID="{73D415DC-3790-4B5F-8E63-9D262CE20A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1040</Words>
  <Characters>7180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Gergely Nagy</cp:lastModifiedBy>
  <cp:revision>19</cp:revision>
  <dcterms:created xsi:type="dcterms:W3CDTF">2024-06-07T14:27:00Z</dcterms:created>
  <dcterms:modified xsi:type="dcterms:W3CDTF">2024-08-07T10:22:00Z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0x010100C97926C7A5212A4CA73F8938036D9B3A</vt:lpwstr>
  </property>
</Properties>
</file>