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 xml:space="preserve">Euroopan kaupunginjohtajien yleiskokous </w:t>
      </w:r>
    </w:p>
    <w:p w14:paraId="49C3380B" w14:textId="4C00DB07" w:rsidR="00425B8A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Tehostamme toimia oikeudenmukaisemman ja ilmastoneutraalimman Euroopan luomiseksi</w:t>
      </w:r>
    </w:p>
    <w:p w14:paraId="57DF7289" w14:textId="3293803A" w:rsidR="005C43E6" w:rsidRDefault="005C43E6" w:rsidP="00F638A9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ja yhteisen kestävän energian ja ilmastonmuutoksen toimintasuunnitelman toteuttamiseksi (sitoumus erikseen)</w:t>
      </w:r>
    </w:p>
    <w:p w14:paraId="26F2FD2F" w14:textId="617997C5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/>
          <w:noProof/>
          <w:lang w:eastAsia="fi-FI"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16789C93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Me kaupunginjohtajat ympäri Eurooppaa nostamme</w:t>
      </w:r>
      <w:r w:rsidR="001F4D1D">
        <w:rPr>
          <w:rFonts w:ascii="Arial" w:hAnsi="Arial"/>
        </w:rPr>
        <w:t xml:space="preserve"> </w:t>
      </w:r>
      <w:r>
        <w:rPr>
          <w:rFonts w:ascii="Arial" w:hAnsi="Arial"/>
          <w:b/>
        </w:rPr>
        <w:t>ilmastotavoitteitamme ja sitoudumme toteuttamaan toimia</w:t>
      </w:r>
      <w:r>
        <w:rPr>
          <w:rFonts w:ascii="Arial" w:hAnsi="Arial"/>
        </w:rPr>
        <w:t xml:space="preserve"> tieteen sanelemassa tahdissa, kun pyrimme yhdessä pitämään maapallon lämpötilan nousun alle 1,5</w:t>
      </w:r>
      <w:r>
        <w:t xml:space="preserve"> asteessa</w:t>
      </w:r>
      <w:r>
        <w:rPr>
          <w:rFonts w:ascii="Arial" w:hAnsi="Arial"/>
        </w:rPr>
        <w:t xml:space="preserve"> Pariisin sopimuksen korkeimman tavoitteen mukaisesti.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Kaupungit ovat jo vuosia muuntaneet</w:t>
      </w:r>
      <w:r>
        <w:rPr>
          <w:rFonts w:ascii="Arial" w:hAnsi="Arial"/>
          <w:b/>
        </w:rPr>
        <w:t xml:space="preserve"> ilmasto- ja ympäristöhaasteet mahdollisuuksiksi. Nyt on tullut aika tehdä siitä ensisijainen tavoite.</w:t>
      </w:r>
    </w:p>
    <w:p w14:paraId="04C23AB4" w14:textId="0E4CD1CC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Euroopan kaupunginjohtajien yleiskokouksen allekirjoittajina sitoudumme ottamaan kaikki mukaan tälle matkalle. Varmistamme, että politiikkamme ja ohjelmamme eivät jätä ketään taakseen. </w:t>
      </w:r>
    </w:p>
    <w:p w14:paraId="2A52B49A" w14:textId="341945B1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</w:rPr>
        <w:t xml:space="preserve">Siirtyminen ilmastoneutraaliin Eurooppaan vaikuttaa kaikkiin yhteiskuntiemme osa-alueisiin. Paikallisjohtajina meidän on valvottava näitä vaikutuksia oikeudenmukaisuuden ja osallistavuuden varmistamiseksi. </w:t>
      </w:r>
      <w:r>
        <w:rPr>
          <w:rFonts w:ascii="Arial" w:hAnsi="Arial"/>
          <w:b/>
        </w:rPr>
        <w:t xml:space="preserve">Voimme suunnitella vain sellaista muutosta, joka on oikeudenmukainen, osallistava ja joka kunnioittaa meitä maailman kansalaisia ja planeettamme resursseja. 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</w:rPr>
      </w:pPr>
      <w:r>
        <w:rPr>
          <w:rFonts w:ascii="Arial" w:hAnsi="Arial"/>
          <w:b/>
        </w:rPr>
        <w:t>Visiomme on, että vuoteen 2050 mennessä me kaikki elämme hiilettömissä ja elinvoimaisissa kaupungeissa, joissa on saatavilla kohtuuhintaista, varmaa ja kestävää energiaa</w:t>
      </w:r>
      <w:r>
        <w:rPr>
          <w:rFonts w:ascii="Arial" w:hAnsi="Arial"/>
        </w:rPr>
        <w:t xml:space="preserve">. Euroopan kaupunginjohtajien yleiskokousliikkeen me jatkamme (1) kasvihuonekaasupäästöjen vähentämistä alueellamme, (2) ilmastonmuutoksen sietokyvyn lisäämistä ja sen haitallisiin vaikutuksiin valmistautumista sekä (3) energiaköyhyyden torjumista yhtenä keskeisenä toimintana oikeudenmukaisen siirtymän varmistamiseksi. </w:t>
      </w:r>
    </w:p>
    <w:p w14:paraId="440B7A28" w14:textId="3CA63EB9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Olemme täysin tietoisia siitä, että kaikki EU:n jäsenvaltiot, alueet ja kaupungit ovat siirtymävaiheen eri vaiheissa, ja kullakin on omat resurssinsa Pariisin sopimuksessa asetettujen tavoitteiden saavuttamiseksi. </w:t>
      </w:r>
      <w:r>
        <w:rPr>
          <w:rFonts w:ascii="Arial" w:hAnsi="Arial"/>
        </w:rPr>
        <w:t xml:space="preserve">Tunnustamme jälleen kerran yhteisen vastuumme ilmastokriisin torjumisessa. </w:t>
      </w:r>
      <w:r>
        <w:rPr>
          <w:rFonts w:ascii="Arial" w:hAnsi="Arial"/>
          <w:color w:val="000000" w:themeColor="text1"/>
        </w:rPr>
        <w:t xml:space="preserve">Lukuisat haasteet edellyttävät vahvaa poliittista vastausta kaikilla hallinnon tasoilla. Euroopan kaupunginjohtajien yleiskokous </w:t>
      </w:r>
      <w:r>
        <w:rPr>
          <w:rFonts w:ascii="Arial" w:hAnsi="Arial"/>
          <w:color w:val="000000"/>
          <w:shd w:val="clear" w:color="auto" w:fill="FFFFFF"/>
        </w:rPr>
        <w:t xml:space="preserve">on ennen kaikkea sitoutuneiden kaupunginjohtajien liike, joka jakaa paikallisia ratkaisuja ja innostaa toisiaan tämän vision saavuttamiseksi. </w:t>
      </w:r>
      <w:r>
        <w:rPr>
          <w:rFonts w:ascii="Arial" w:hAnsi="Arial"/>
          <w:color w:val="000000" w:themeColor="text1"/>
        </w:rPr>
        <w:t xml:space="preserve"> 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hAnsi="Arial"/>
          <w:color w:val="000000" w:themeColor="text1"/>
        </w:rPr>
        <w:t xml:space="preserve">Sitoudumme </w:t>
      </w:r>
      <w:r>
        <w:rPr>
          <w:rFonts w:ascii="Arial" w:hAnsi="Arial"/>
        </w:rPr>
        <w:t xml:space="preserve">tekemään osuutemme toimimalla seuraavasti: </w:t>
      </w:r>
    </w:p>
    <w:p w14:paraId="3C3736C4" w14:textId="3E0F3F7F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 xml:space="preserve">SITOUDUMME </w:t>
      </w:r>
      <w:r>
        <w:rPr>
          <w:rFonts w:ascii="Arial" w:hAnsi="Arial"/>
        </w:rPr>
        <w:t>asettamaan keskipitkän ja pitkän aikavälin tavoitteita, jotka ovat EU:n tavoitteiden mukaisia ja vähintään yhtä kunnianhimoisia kuin kansalliset tavoitteemme. Tavoitteenamme on saavuttaa ilmastoneutraalius vuoteen 2050 mennessä.  Kun otetaan huomioon nykyinen ilmastohätätila, teemme ilmastotoimista ensisijaisen tavoitteemme ja tiedotamme kansalaisiamme niistä.</w:t>
      </w:r>
    </w:p>
    <w:p w14:paraId="2D3CCD27" w14:textId="77777777" w:rsidR="00964023" w:rsidRPr="00D6186A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109723BE" w14:textId="12E5BCAC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 xml:space="preserve">SITOUTAMME </w:t>
      </w:r>
      <w:r>
        <w:rPr>
          <w:rFonts w:ascii="Arial" w:hAnsi="Arial"/>
        </w:rPr>
        <w:t xml:space="preserve">kansalaiset, yritykset ja hallitukset kaikilla tasoilla tämän vision toteuttamiseen ja sosiaalisten ja taloudellisten järjestelmiemme muuttamiseen. </w:t>
      </w:r>
      <w:r>
        <w:rPr>
          <w:rFonts w:ascii="Arial" w:hAnsi="Arial"/>
        </w:rPr>
        <w:lastRenderedPageBreak/>
        <w:t>Pyrimme kehittämään paikallisen ilmastosopimuksen kaikkien niiden toimijoiden kanssa, jotka auttavat meitä saavuttamaan nämä tavoitteet.</w:t>
      </w:r>
    </w:p>
    <w:p w14:paraId="1142E9F2" w14:textId="77777777" w:rsidR="00EA0865" w:rsidRPr="00D6186A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4F15AC0D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 xml:space="preserve">TOIMIMME </w:t>
      </w:r>
      <w:r>
        <w:rPr>
          <w:rFonts w:ascii="Arial" w:hAnsi="Arial"/>
        </w:rPr>
        <w:t>nyt ja yhdessä päästäksemme oikeille raiteille nopeuttaaksemme tarpeellista siirtymävaihetta. Kehitämme, toteutamme ja raportoimme asetettujen määräaikojen puitteissa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toimintasuunnitelmasta, jolla saavutamme tavoitteemme. Suunnitelmissamme on säännöksiä siitä, miten ilmastonmuutosta voidaan lieventää ja miten siihen voidaan sopeutua osallistavalla tavalla. </w:t>
      </w:r>
    </w:p>
    <w:p w14:paraId="0D763EF9" w14:textId="77777777" w:rsidR="00D72AAB" w:rsidRPr="00D6186A" w:rsidRDefault="00D72AAB" w:rsidP="00D72AAB">
      <w:pPr>
        <w:pStyle w:val="ListParagraph"/>
        <w:jc w:val="both"/>
        <w:rPr>
          <w:rFonts w:ascii="Arial" w:eastAsia="Times New Roman" w:hAnsi="Arial" w:cs="Arial"/>
        </w:rPr>
      </w:pPr>
    </w:p>
    <w:p w14:paraId="0C5A9E8B" w14:textId="23A37D55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VERKOSTOIDUMME</w:t>
      </w:r>
      <w:r>
        <w:rPr>
          <w:rFonts w:ascii="Arial" w:hAnsi="Arial"/>
        </w:rPr>
        <w:t xml:space="preserve"> kaupunginjohtajien ja paikallisjohtajien kanssa Euroopassa ja muualla maailmassa saadaksemme inspiraatiota toisiltamme. Kannustamme heitä liittymään joukkoomme kaupunginjohtajien maailmanlaajuiseen liikkeeseen missä päin maailmaa tahansa, mikäli he hyväksyvät tässä kuvatut tavoitteet ja visiot. </w:t>
      </w:r>
    </w:p>
    <w:p w14:paraId="0B80E3EF" w14:textId="662C9380" w:rsidR="00370C81" w:rsidRPr="004D591D" w:rsidRDefault="00A325AD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Texte8"/>
      <w:r>
        <w:rPr>
          <w:rFonts w:ascii="Arial" w:hAnsi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55A94B8" wp14:editId="519BBF32">
            <wp:simplePos x="0" y="0"/>
            <wp:positionH relativeFrom="column">
              <wp:posOffset>5817870</wp:posOffset>
            </wp:positionH>
            <wp:positionV relativeFrom="paragraph">
              <wp:posOffset>740410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0865">
        <w:rPr>
          <w:rFonts w:ascii="Arial" w:hAnsi="Arial"/>
        </w:rPr>
        <w:t>Me Euroopan kaupunginjohtajien ilmastosopimuksen allekirjoittaneet vakuutamme, että voimme ryhtyä toimiin tänään (</w:t>
      </w:r>
      <w:r w:rsidR="00EA0865">
        <w:rPr>
          <w:rFonts w:ascii="Arial" w:hAnsi="Arial"/>
          <w:b/>
        </w:rPr>
        <w:t>Sitoudumme, Sitoutamme, Toimimme, Verkostoidumme</w:t>
      </w:r>
      <w:r w:rsidR="00EA0865">
        <w:rPr>
          <w:rFonts w:ascii="Arial" w:hAnsi="Arial"/>
        </w:rPr>
        <w:t xml:space="preserve">) nykyisten ja tulevien sukupolvien hyvinvoinnin varmistamiseksi. Työskentelemme yhdessä toteuttaaksemme visiomme. </w:t>
      </w:r>
    </w:p>
    <w:p w14:paraId="6AB50C75" w14:textId="572377E1" w:rsidR="003B2D6E" w:rsidRDefault="007D5E40" w:rsidP="007D5E40">
      <w:pPr>
        <w:spacing w:before="100" w:beforeAutospacing="1" w:after="100" w:afterAutospacing="1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Luotamme kansallisten hallitustemme ja EU:n toimielinten tukeen, jotta voimme tarjota poliittisia, teknisiä ja taloudellisia resursseja, jotka vastaavat tavoitteitamme. </w:t>
      </w:r>
    </w:p>
    <w:p w14:paraId="06BADF8A" w14:textId="77777777" w:rsidR="00A325AD" w:rsidRDefault="00A325AD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</w:p>
    <w:p w14:paraId="45321B10" w14:textId="7BC541AB" w:rsidR="009C75D1" w:rsidRPr="00D6186A" w:rsidRDefault="009C75D1" w:rsidP="009C75D1">
      <w:pPr>
        <w:rPr>
          <w:rFonts w:ascii="Arial" w:hAnsi="Arial" w:cs="Arial"/>
          <w:b/>
          <w:bCs/>
          <w:color w:val="76923C"/>
        </w:rPr>
      </w:pPr>
    </w:p>
    <w:p w14:paraId="33BB7170" w14:textId="77777777" w:rsidR="005C43E6" w:rsidRDefault="00B17063" w:rsidP="005C43E6">
      <w:pPr>
        <w:jc w:val="right"/>
        <w:rPr>
          <w:rFonts w:ascii="Arial" w:eastAsia="Times New Roman" w:hAnsi="Arial" w:cs="Arial"/>
          <w:bCs/>
        </w:rPr>
      </w:pPr>
      <w:r w:rsidRPr="00B17063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Text4"/>
            <w:enabled/>
            <w:calcOnExit w:val="0"/>
            <w:textInput>
              <w:default w:val="[kaupunginjohtajan tai muun poliittisen edustajan nimi]"/>
            </w:textInput>
          </w:ffData>
        </w:fldChar>
      </w:r>
      <w:bookmarkStart w:id="1" w:name="Text4"/>
      <w:r w:rsidRPr="00B17063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color w:val="76923C"/>
        </w:rPr>
      </w:r>
      <w:r w:rsidRPr="00B17063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[kaupunginjohtajan tai muun poliittisen edustajan nimi, joka allekirjoittaa asiakirjan]</w:t>
      </w:r>
      <w:r w:rsidRPr="00B17063">
        <w:rPr>
          <w:rFonts w:ascii="Arial" w:eastAsia="Times New Roman" w:hAnsi="Arial" w:cs="Arial"/>
          <w:b/>
          <w:color w:val="76923C"/>
        </w:rPr>
        <w:fldChar w:fldCharType="end"/>
      </w:r>
      <w:bookmarkEnd w:id="1"/>
    </w:p>
    <w:p w14:paraId="3685EC1F" w14:textId="77777777" w:rsidR="00D6186A" w:rsidRDefault="00B17063" w:rsidP="005C43E6">
      <w:pPr>
        <w:jc w:val="right"/>
        <w:rPr>
          <w:rFonts w:ascii="Arial" w:hAnsi="Arial"/>
        </w:rPr>
      </w:pPr>
      <w:r w:rsidRPr="00B17063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Text5"/>
            <w:enabled/>
            <w:calcOnExit w:val="0"/>
            <w:textInput>
              <w:default w:val="[Kaupunginjohtaja tai vastaava]"/>
            </w:textInput>
          </w:ffData>
        </w:fldChar>
      </w:r>
      <w:bookmarkStart w:id="2" w:name="Text5"/>
      <w:r w:rsidRPr="00B17063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color w:val="76923C"/>
        </w:rPr>
      </w:r>
      <w:r w:rsidRPr="00B17063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[Kaupunginjohtaja tai vastaava]</w:t>
      </w:r>
      <w:r w:rsidRPr="00B17063">
        <w:rPr>
          <w:rFonts w:ascii="Arial" w:eastAsia="Times New Roman" w:hAnsi="Arial" w:cs="Arial"/>
          <w:b/>
          <w:color w:val="76923C"/>
        </w:rPr>
        <w:fldChar w:fldCharType="end"/>
      </w:r>
      <w:bookmarkEnd w:id="2"/>
      <w:r>
        <w:rPr>
          <w:rFonts w:ascii="Arial" w:hAnsi="Arial"/>
        </w:rPr>
        <w:t xml:space="preserve"> </w:t>
      </w:r>
      <w:r w:rsidRPr="00B17063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Text6"/>
            <w:enabled/>
            <w:calcOnExit w:val="0"/>
            <w:textInput>
              <w:default w:val="[kunnan/paikallisviranomaisen nimi]"/>
            </w:textInput>
          </w:ffData>
        </w:fldChar>
      </w:r>
      <w:bookmarkStart w:id="3" w:name="Text6"/>
      <w:r w:rsidRPr="00B17063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color w:val="76923C"/>
        </w:rPr>
      </w:r>
      <w:r w:rsidRPr="00B17063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[kunnan/paikallisviranomaisen nimi]</w:t>
      </w:r>
      <w:r w:rsidRPr="00B17063">
        <w:rPr>
          <w:rFonts w:ascii="Arial" w:eastAsia="Times New Roman" w:hAnsi="Arial" w:cs="Arial"/>
          <w:b/>
          <w:color w:val="76923C"/>
        </w:rPr>
        <w:fldChar w:fldCharType="end"/>
      </w:r>
      <w:bookmarkEnd w:id="3"/>
      <w:r>
        <w:rPr>
          <w:rFonts w:ascii="Arial" w:hAnsi="Arial"/>
        </w:rPr>
        <w:t xml:space="preserve"> </w:t>
      </w:r>
      <w:bookmarkStart w:id="4" w:name="Texte10"/>
    </w:p>
    <w:p w14:paraId="5A5D6537" w14:textId="4AC03375" w:rsidR="005C43E6" w:rsidRDefault="00B17063" w:rsidP="005C43E6">
      <w:pPr>
        <w:jc w:val="right"/>
        <w:rPr>
          <w:rFonts w:ascii="Arial" w:hAnsi="Arial" w:cs="Arial"/>
          <w:bCs/>
        </w:rPr>
      </w:pPr>
      <w:r>
        <w:rPr>
          <w:rFonts w:ascii="Arial" w:hAnsi="Arial"/>
        </w:rPr>
        <w:t xml:space="preserve">valtuuttanut </w:t>
      </w:r>
      <w:r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kunnanvaltuusto tai vastaava poliittinen elin]"/>
            </w:textInput>
          </w:ffData>
        </w:fldChar>
      </w:r>
      <w:r>
        <w:rPr>
          <w:rFonts w:ascii="Arial" w:eastAsia="Times New Roman" w:hAnsi="Arial" w:cs="Arial"/>
          <w:b/>
          <w:color w:val="76923C"/>
        </w:rPr>
        <w:instrText xml:space="preserve"> FORMTEXT </w:instrText>
      </w:r>
      <w:r>
        <w:rPr>
          <w:rFonts w:ascii="Arial" w:eastAsia="Times New Roman" w:hAnsi="Arial" w:cs="Arial"/>
          <w:b/>
          <w:color w:val="76923C"/>
        </w:rPr>
      </w:r>
      <w:r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[kunnanvaltuusto tai vastaava poliittinen elin]</w:t>
      </w:r>
      <w:r>
        <w:rPr>
          <w:rFonts w:ascii="Arial" w:eastAsia="Times New Roman" w:hAnsi="Arial" w:cs="Arial"/>
          <w:b/>
          <w:color w:val="76923C"/>
        </w:rPr>
        <w:fldChar w:fldCharType="end"/>
      </w:r>
      <w:r>
        <w:rPr>
          <w:rFonts w:ascii="Arial" w:hAnsi="Arial"/>
        </w:rPr>
        <w:t xml:space="preserve"> päivänä </w:t>
      </w:r>
      <w:r w:rsidR="005C43E6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pp]"/>
            </w:textInput>
          </w:ffData>
        </w:fldChar>
      </w:r>
      <w:r w:rsidR="005C43E6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color w:val="76923C"/>
        </w:rPr>
      </w:r>
      <w:r w:rsidR="005C43E6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[pp]</w:t>
      </w:r>
      <w:r w:rsidR="005C43E6">
        <w:rPr>
          <w:rFonts w:ascii="Arial" w:eastAsia="Times New Roman" w:hAnsi="Arial" w:cs="Arial"/>
          <w:b/>
          <w:color w:val="76923C"/>
        </w:rPr>
        <w:fldChar w:fldCharType="end"/>
      </w:r>
      <w:r>
        <w:rPr>
          <w:rFonts w:ascii="Arial" w:hAnsi="Arial"/>
          <w:b/>
          <w:color w:val="76923C"/>
        </w:rPr>
        <w:t>/</w:t>
      </w:r>
      <w:r w:rsidR="005C43E6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Text7"/>
            <w:enabled/>
            <w:calcOnExit w:val="0"/>
            <w:textInput>
              <w:default w:val="[kk]"/>
            </w:textInput>
          </w:ffData>
        </w:fldChar>
      </w:r>
      <w:bookmarkStart w:id="5" w:name="Text7"/>
      <w:r w:rsidR="005C43E6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color w:val="76923C"/>
        </w:rPr>
      </w:r>
      <w:r w:rsidR="005C43E6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[kk]</w:t>
      </w:r>
      <w:r w:rsidR="005C43E6">
        <w:rPr>
          <w:rFonts w:ascii="Arial" w:eastAsia="Times New Roman" w:hAnsi="Arial" w:cs="Arial"/>
          <w:b/>
          <w:color w:val="76923C"/>
        </w:rPr>
        <w:fldChar w:fldCharType="end"/>
      </w:r>
      <w:bookmarkEnd w:id="5"/>
      <w:r>
        <w:rPr>
          <w:rFonts w:ascii="Arial" w:hAnsi="Arial"/>
          <w:b/>
          <w:color w:val="76923C"/>
        </w:rPr>
        <w:t>/</w:t>
      </w:r>
      <w:r w:rsidR="005C43E6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Text8"/>
            <w:enabled/>
            <w:calcOnExit w:val="0"/>
            <w:textInput>
              <w:default w:val="[vvvv]"/>
            </w:textInput>
          </w:ffData>
        </w:fldChar>
      </w:r>
      <w:bookmarkStart w:id="6" w:name="Text8"/>
      <w:r w:rsidR="005C43E6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color w:val="76923C"/>
        </w:rPr>
      </w:r>
      <w:r w:rsidR="005C43E6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[vvvv]</w:t>
      </w:r>
      <w:r w:rsidR="005C43E6">
        <w:rPr>
          <w:rFonts w:ascii="Arial" w:eastAsia="Times New Roman" w:hAnsi="Arial" w:cs="Arial"/>
          <w:b/>
          <w:color w:val="76923C"/>
        </w:rPr>
        <w:fldChar w:fldCharType="end"/>
      </w:r>
      <w:bookmarkEnd w:id="6"/>
      <w:r>
        <w:rPr>
          <w:rFonts w:ascii="Arial" w:hAnsi="Arial"/>
        </w:rPr>
        <w:t xml:space="preserve"> </w:t>
      </w:r>
    </w:p>
    <w:p w14:paraId="7327119F" w14:textId="2FB2EB1A" w:rsidR="00993C65" w:rsidRDefault="00036DE9" w:rsidP="005C43E6">
      <w:pPr>
        <w:jc w:val="right"/>
        <w:rPr>
          <w:rFonts w:ascii="Arial" w:hAnsi="Arial" w:cs="Arial"/>
          <w:bCs/>
        </w:rPr>
      </w:pPr>
      <w:r>
        <w:rPr>
          <w:rFonts w:ascii="Arial" w:hAnsi="Arial"/>
        </w:rPr>
        <w:t xml:space="preserve">liittyy aloitteeseen osana ryhmää </w:t>
      </w:r>
      <w:r w:rsidR="000D458E" w:rsidRPr="00B17063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Text2"/>
            <w:enabled/>
            <w:calcOnExit w:val="0"/>
            <w:textInput>
              <w:default w:val="[ryhmän nimi]"/>
            </w:textInput>
          </w:ffData>
        </w:fldChar>
      </w:r>
      <w:bookmarkStart w:id="7" w:name="Text2"/>
      <w:r w:rsidR="000D458E" w:rsidRPr="00B17063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color w:val="76923C"/>
        </w:rPr>
      </w:r>
      <w:r w:rsidR="000D458E" w:rsidRPr="00B17063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[ryhmän nimi]</w:t>
      </w:r>
      <w:r w:rsidR="000D458E" w:rsidRPr="00B17063">
        <w:rPr>
          <w:rFonts w:ascii="Arial" w:eastAsia="Times New Roman" w:hAnsi="Arial" w:cs="Arial"/>
          <w:b/>
          <w:color w:val="76923C"/>
        </w:rPr>
        <w:fldChar w:fldCharType="end"/>
      </w:r>
      <w:bookmarkEnd w:id="7"/>
      <w:r>
        <w:rPr>
          <w:rFonts w:ascii="Arial" w:hAnsi="Arial"/>
        </w:rPr>
        <w:t>, joka koostuu</w:t>
      </w:r>
      <w:r w:rsidR="00D6186A">
        <w:rPr>
          <w:rFonts w:ascii="Arial" w:hAnsi="Arial"/>
        </w:rPr>
        <w:t xml:space="preserve"> seuraavista kunnista</w:t>
      </w:r>
      <w:r>
        <w:rPr>
          <w:rFonts w:ascii="Arial" w:hAnsi="Arial"/>
        </w:rPr>
        <w:t xml:space="preserve"> </w:t>
      </w:r>
      <w:r w:rsidR="000D458E" w:rsidRPr="00B17063">
        <w:rPr>
          <w:rFonts w:ascii="Arial" w:eastAsia="Times New Roman" w:hAnsi="Arial" w:cs="Arial"/>
          <w:b/>
          <w:color w:val="76923C"/>
        </w:rPr>
        <w:fldChar w:fldCharType="begin" w:fldLock="1">
          <w:ffData>
            <w:name w:val="Text3"/>
            <w:enabled/>
            <w:calcOnExit w:val="0"/>
            <w:textInput>
              <w:default w:val="[muiden ryhmään kuuluvien kuntien nimi]"/>
            </w:textInput>
          </w:ffData>
        </w:fldChar>
      </w:r>
      <w:bookmarkStart w:id="8" w:name="Text3"/>
      <w:r w:rsidR="000D458E" w:rsidRPr="00B17063">
        <w:rPr>
          <w:rFonts w:ascii="Arial" w:eastAsia="Times New Roman" w:hAnsi="Arial" w:cs="Arial"/>
          <w:b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color w:val="76923C"/>
        </w:rPr>
      </w:r>
      <w:r w:rsidR="000D458E" w:rsidRPr="00B17063">
        <w:rPr>
          <w:rFonts w:ascii="Arial" w:eastAsia="Times New Roman" w:hAnsi="Arial" w:cs="Arial"/>
          <w:b/>
          <w:color w:val="76923C"/>
        </w:rPr>
        <w:fldChar w:fldCharType="separate"/>
      </w:r>
      <w:r>
        <w:rPr>
          <w:rFonts w:ascii="Arial" w:hAnsi="Arial"/>
          <w:b/>
          <w:color w:val="76923C"/>
        </w:rPr>
        <w:t>[muiden ryhmään kuuluvien kuntien nimi]</w:t>
      </w:r>
      <w:r w:rsidR="000D458E" w:rsidRPr="00B17063">
        <w:rPr>
          <w:rFonts w:ascii="Arial" w:eastAsia="Times New Roman" w:hAnsi="Arial" w:cs="Arial"/>
          <w:b/>
          <w:color w:val="76923C"/>
        </w:rPr>
        <w:fldChar w:fldCharType="end"/>
      </w:r>
      <w:bookmarkEnd w:id="8"/>
      <w:r>
        <w:rPr>
          <w:rFonts w:ascii="Arial" w:hAnsi="Arial"/>
        </w:rPr>
        <w:t>, ja sitoutuu erikseen saavuttamaan hiilineutraaliuden vuoteen 2050 mennessä.</w:t>
      </w:r>
    </w:p>
    <w:p w14:paraId="787D2DBE" w14:textId="77777777" w:rsidR="005C43E6" w:rsidRPr="00D6186A" w:rsidRDefault="005C43E6" w:rsidP="005C43E6">
      <w:pPr>
        <w:jc w:val="right"/>
        <w:rPr>
          <w:rFonts w:ascii="Arial" w:hAnsi="Arial" w:cs="Arial"/>
          <w:bCs/>
        </w:rPr>
      </w:pPr>
    </w:p>
    <w:bookmarkEnd w:id="4"/>
    <w:p w14:paraId="16CFE886" w14:textId="618C4C01" w:rsidR="00F2062C" w:rsidRDefault="009C75D1" w:rsidP="00993C6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color w:val="76923C"/>
          <w:sz w:val="22"/>
        </w:rPr>
        <w:fldChar w:fldCharType="begin" w:fldLock="1">
          <w:ffData>
            <w:name w:val="Texte11"/>
            <w:enabled/>
            <w:calcOnExit w:val="0"/>
            <w:textInput>
              <w:default w:val="VIRALLINEN ALLEKIRJOITUS"/>
            </w:textInput>
          </w:ffData>
        </w:fldChar>
      </w:r>
      <w:r w:rsidRPr="004D591D">
        <w:rPr>
          <w:rFonts w:ascii="Arial" w:hAnsi="Arial" w:cs="Arial"/>
          <w:b/>
          <w:color w:val="76923C"/>
          <w:sz w:val="22"/>
        </w:rPr>
        <w:instrText xml:space="preserve"> </w:instrText>
      </w:r>
      <w:bookmarkStart w:id="9" w:name="Texte11"/>
      <w:r w:rsidRPr="004D591D">
        <w:rPr>
          <w:rFonts w:ascii="Arial" w:hAnsi="Arial" w:cs="Arial"/>
          <w:b/>
          <w:color w:val="76923C"/>
          <w:sz w:val="22"/>
        </w:rPr>
        <w:instrText xml:space="preserve">FORMTEXT </w:instrText>
      </w:r>
      <w:r w:rsidRPr="00A47FC9">
        <w:rPr>
          <w:rFonts w:ascii="Arial" w:hAnsi="Arial" w:cs="Arial"/>
          <w:b/>
          <w:color w:val="76923C"/>
          <w:sz w:val="22"/>
        </w:rPr>
      </w:r>
      <w:r w:rsidRPr="00A47FC9">
        <w:rPr>
          <w:rFonts w:ascii="Arial" w:hAnsi="Arial" w:cs="Arial"/>
          <w:b/>
          <w:color w:val="76923C"/>
          <w:sz w:val="22"/>
        </w:rPr>
        <w:fldChar w:fldCharType="separate"/>
      </w:r>
      <w:r>
        <w:rPr>
          <w:rFonts w:ascii="Arial" w:hAnsi="Arial"/>
          <w:b/>
          <w:color w:val="76923C"/>
          <w:sz w:val="22"/>
        </w:rPr>
        <w:t>VIRALLINEN ALLEKIRJOITUS</w:t>
      </w:r>
      <w:r w:rsidRPr="00A47FC9">
        <w:rPr>
          <w:rFonts w:ascii="Arial" w:hAnsi="Arial" w:cs="Arial"/>
          <w:b/>
          <w:color w:val="76923C"/>
          <w:sz w:val="22"/>
        </w:rPr>
        <w:fldChar w:fldCharType="end"/>
      </w:r>
      <w:bookmarkEnd w:id="9"/>
    </w:p>
    <w:p w14:paraId="54CDA721" w14:textId="77777777" w:rsidR="00993C65" w:rsidRDefault="00993C65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123F78" w14:textId="0EB51AB1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***</w:t>
      </w:r>
    </w:p>
    <w:p w14:paraId="6681B7A5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color w:val="76923C"/>
          <w:sz w:val="22"/>
        </w:rPr>
        <w:fldChar w:fldCharType="begin" w:fldLock="1">
          <w:ffData>
            <w:name w:val=""/>
            <w:enabled/>
            <w:calcOnExit w:val="0"/>
            <w:textInput>
              <w:default w:val="[Allekirjoittajan nimi ja täydellinen osoite]"/>
            </w:textInput>
          </w:ffData>
        </w:fldChar>
      </w:r>
      <w:r>
        <w:rPr>
          <w:rFonts w:ascii="Arial" w:hAnsi="Arial" w:cs="Arial"/>
          <w:b/>
          <w:color w:val="76923C"/>
          <w:sz w:val="22"/>
        </w:rPr>
        <w:instrText xml:space="preserve"> FORMTEXT </w:instrText>
      </w:r>
      <w:r>
        <w:rPr>
          <w:rFonts w:ascii="Arial" w:hAnsi="Arial" w:cs="Arial"/>
          <w:b/>
          <w:color w:val="76923C"/>
          <w:sz w:val="22"/>
        </w:rPr>
      </w:r>
      <w:r>
        <w:rPr>
          <w:rFonts w:ascii="Arial" w:hAnsi="Arial" w:cs="Arial"/>
          <w:b/>
          <w:color w:val="76923C"/>
          <w:sz w:val="22"/>
        </w:rPr>
        <w:fldChar w:fldCharType="separate"/>
      </w:r>
      <w:r>
        <w:rPr>
          <w:rFonts w:ascii="Arial" w:hAnsi="Arial"/>
          <w:b/>
          <w:color w:val="76923C"/>
          <w:sz w:val="22"/>
        </w:rPr>
        <w:t>[Allekirjoittajan nimi ja täydellinen osoite]</w:t>
      </w:r>
      <w:r>
        <w:rPr>
          <w:rFonts w:ascii="Arial" w:hAnsi="Arial" w:cs="Arial"/>
          <w:b/>
          <w:color w:val="76923C"/>
          <w:sz w:val="22"/>
        </w:rPr>
        <w:fldChar w:fldCharType="end"/>
      </w:r>
    </w:p>
    <w:bookmarkStart w:id="10" w:name="Texte9"/>
    <w:p w14:paraId="39C4578E" w14:textId="0E89782C" w:rsidR="009C75D1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</w:rPr>
      </w:pPr>
      <w:r w:rsidRPr="00A47FC9">
        <w:rPr>
          <w:rFonts w:ascii="Arial" w:hAnsi="Arial" w:cs="Arial"/>
          <w:b/>
          <w:color w:val="76923C"/>
          <w:sz w:val="22"/>
        </w:rPr>
        <w:fldChar w:fldCharType="begin" w:fldLock="1">
          <w:ffData>
            <w:name w:val="Texte9"/>
            <w:enabled/>
            <w:calcOnExit w:val="0"/>
            <w:textInput>
              <w:default w:val="[Yhteyshenkilön nimi, sähköpostiosoite ja puhelinnumero]"/>
            </w:textInput>
          </w:ffData>
        </w:fldChar>
      </w:r>
      <w:r w:rsidRPr="004D591D">
        <w:rPr>
          <w:rFonts w:ascii="Arial" w:hAnsi="Arial" w:cs="Arial"/>
          <w:b/>
          <w:color w:val="76923C"/>
          <w:sz w:val="22"/>
        </w:rPr>
        <w:instrText xml:space="preserve"> FORMTEXT </w:instrText>
      </w:r>
      <w:r w:rsidRPr="00A47FC9">
        <w:rPr>
          <w:rFonts w:ascii="Arial" w:hAnsi="Arial" w:cs="Arial"/>
          <w:b/>
          <w:color w:val="76923C"/>
          <w:sz w:val="22"/>
        </w:rPr>
      </w:r>
      <w:r w:rsidRPr="00A47FC9">
        <w:rPr>
          <w:rFonts w:ascii="Arial" w:hAnsi="Arial" w:cs="Arial"/>
          <w:b/>
          <w:color w:val="76923C"/>
          <w:sz w:val="22"/>
        </w:rPr>
        <w:fldChar w:fldCharType="separate"/>
      </w:r>
      <w:r>
        <w:rPr>
          <w:rFonts w:ascii="Arial" w:hAnsi="Arial"/>
          <w:b/>
          <w:color w:val="76923C"/>
          <w:sz w:val="22"/>
        </w:rPr>
        <w:t>[Yhteyshenkilön nimi, sähköpostiosoite ja puhelinnumero]</w:t>
      </w:r>
      <w:r w:rsidRPr="00A47FC9">
        <w:rPr>
          <w:rFonts w:ascii="Arial" w:hAnsi="Arial" w:cs="Arial"/>
          <w:b/>
          <w:color w:val="76923C"/>
          <w:sz w:val="22"/>
        </w:rPr>
        <w:fldChar w:fldCharType="end"/>
      </w:r>
      <w:bookmarkEnd w:id="10"/>
      <w:r>
        <w:rPr>
          <w:sz w:val="28"/>
        </w:rPr>
        <w:t xml:space="preserve"> </w:t>
      </w:r>
    </w:p>
    <w:p w14:paraId="3396613B" w14:textId="41197C93" w:rsidR="00280FB3" w:rsidRPr="00F2062C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***</w:t>
      </w:r>
    </w:p>
    <w:sectPr w:rsidR="00280FB3" w:rsidRPr="00F2062C" w:rsidSect="00A325A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C3D2" w14:textId="77777777" w:rsidR="00BD6E90" w:rsidRDefault="00BD6E90" w:rsidP="002C4133">
      <w:pPr>
        <w:spacing w:after="0" w:line="240" w:lineRule="auto"/>
      </w:pPr>
      <w:r>
        <w:separator/>
      </w:r>
    </w:p>
  </w:endnote>
  <w:endnote w:type="continuationSeparator" w:id="0">
    <w:p w14:paraId="0BA121F0" w14:textId="77777777" w:rsidR="00BD6E90" w:rsidRDefault="00BD6E90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63D" w14:textId="0D2E96AB" w:rsidR="00116738" w:rsidRPr="00280FB3" w:rsidRDefault="0089073D" w:rsidP="00116738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noProof/>
        <w:sz w:val="28"/>
        <w:lang w:eastAsia="fi-FI"/>
      </w:rPr>
      <w:drawing>
        <wp:anchor distT="0" distB="0" distL="114300" distR="114300" simplePos="0" relativeHeight="251660288" behindDoc="0" locked="0" layoutInCell="1" allowOverlap="1" wp14:anchorId="761DF66A" wp14:editId="6F8A2893">
          <wp:simplePos x="0" y="0"/>
          <wp:positionH relativeFrom="leftMargin">
            <wp:align>right</wp:align>
          </wp:positionH>
          <wp:positionV relativeFrom="paragraph">
            <wp:posOffset>-48664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8"/>
        <w:u w:val="single"/>
      </w:rPr>
      <w:t>Euroopan komissio on rahoittanut Euroopan kaupunginjohtajien yleiskokouksen toimiston.</w:t>
    </w:r>
  </w:p>
  <w:p w14:paraId="6D89E508" w14:textId="4F56E6A7" w:rsidR="00116738" w:rsidRPr="0089073D" w:rsidRDefault="009D4504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rFonts w:ascii="Arial" w:hAnsi="Arial"/>
        <w:b/>
        <w:noProof/>
        <w:sz w:val="18"/>
        <w:u w:val="single"/>
        <w:lang w:eastAsia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D2C81E" wp14:editId="37C2F27A">
              <wp:simplePos x="0" y="0"/>
              <wp:positionH relativeFrom="column">
                <wp:posOffset>3781829</wp:posOffset>
              </wp:positionH>
              <wp:positionV relativeFrom="paragraph">
                <wp:posOffset>52013</wp:posOffset>
              </wp:positionV>
              <wp:extent cx="1892300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443230"/>
                        <a:chOff x="0" y="0"/>
                        <a:chExt cx="189230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2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59E" w14:textId="77777777" w:rsidR="00116738" w:rsidRPr="00280FB3" w:rsidRDefault="00116738" w:rsidP="00116738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Osa: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2C81E" id="Groupe 1" o:spid="_x0000_s1026" style="position:absolute;left:0;text-align:left;margin-left:297.8pt;margin-top:4.1pt;width:149pt;height:34.9pt;z-index:25166233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<v:imagedata r:id="rId3" o:title="GCoMfCa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980559E" w14:textId="77777777" w:rsidR="00116738" w:rsidRPr="00280FB3" w:rsidRDefault="00116738" w:rsidP="00116738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Osa: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18"/>
        <w:u w:val="single"/>
      </w:rPr>
      <w:t>© Euroopan Unioni, 2021.</w:t>
    </w:r>
    <w:r>
      <w:rPr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4304" w14:textId="77777777" w:rsidR="00BD6E90" w:rsidRDefault="00BD6E90" w:rsidP="002C4133">
      <w:pPr>
        <w:spacing w:after="0" w:line="240" w:lineRule="auto"/>
      </w:pPr>
      <w:r>
        <w:separator/>
      </w:r>
    </w:p>
  </w:footnote>
  <w:footnote w:type="continuationSeparator" w:id="0">
    <w:p w14:paraId="468472FD" w14:textId="77777777" w:rsidR="00BD6E90" w:rsidRDefault="00BD6E90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35.25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MEEDOSOvmNMCo5GDpM44JcltL2No9Iv7jITMR7E8r2i/0t5nsRbm4Nwd8SUePMySW7yx/jiHFCyRnZFo9I3lg==" w:salt="6HhcMNg7hnZopgBCGm4X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6DE9"/>
    <w:rsid w:val="0004167A"/>
    <w:rsid w:val="00045539"/>
    <w:rsid w:val="000513BC"/>
    <w:rsid w:val="000612AB"/>
    <w:rsid w:val="000C6AB8"/>
    <w:rsid w:val="000D458E"/>
    <w:rsid w:val="000D45B9"/>
    <w:rsid w:val="0010274D"/>
    <w:rsid w:val="00116738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1F4D1D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4DB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43E6"/>
    <w:rsid w:val="005D47CC"/>
    <w:rsid w:val="005E03F7"/>
    <w:rsid w:val="005F20E7"/>
    <w:rsid w:val="00612825"/>
    <w:rsid w:val="00623F2D"/>
    <w:rsid w:val="0066391D"/>
    <w:rsid w:val="00665538"/>
    <w:rsid w:val="00683F9E"/>
    <w:rsid w:val="0068589F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271D8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3C65"/>
    <w:rsid w:val="009976C5"/>
    <w:rsid w:val="009B257B"/>
    <w:rsid w:val="009C75D1"/>
    <w:rsid w:val="009D4465"/>
    <w:rsid w:val="009D4504"/>
    <w:rsid w:val="009E45CB"/>
    <w:rsid w:val="009F0F20"/>
    <w:rsid w:val="009F7584"/>
    <w:rsid w:val="00A167A4"/>
    <w:rsid w:val="00A325AD"/>
    <w:rsid w:val="00A3797D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6E90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186A"/>
    <w:rsid w:val="00D67BC2"/>
    <w:rsid w:val="00D72AAB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F29A3"/>
    <w:rsid w:val="00F01E4D"/>
    <w:rsid w:val="00F02F0C"/>
    <w:rsid w:val="00F12D3B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C5D4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838B0-654C-47A0-9B85-DF1BD1B6A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F5260-4D44-420C-BA10-CB4F6568C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FEDA 008</cp:lastModifiedBy>
  <cp:revision>2</cp:revision>
  <cp:lastPrinted>2021-01-18T11:13:00Z</cp:lastPrinted>
  <dcterms:created xsi:type="dcterms:W3CDTF">2021-05-26T09:30:00Z</dcterms:created>
  <dcterms:modified xsi:type="dcterms:W3CDTF">2021-05-26T09:30:00Z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